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56" w:rsidRPr="00947156" w:rsidRDefault="003E0356" w:rsidP="00947156">
      <w:pPr>
        <w:pStyle w:val="Titre"/>
        <w:ind w:left="284"/>
        <w:jc w:val="left"/>
        <w:rPr>
          <w:rFonts w:ascii="Arial" w:hAnsi="Arial" w:cs="Arial"/>
          <w:b/>
          <w:bCs/>
          <w:sz w:val="20"/>
        </w:rPr>
      </w:pPr>
      <w:r w:rsidRPr="00947156">
        <w:rPr>
          <w:rFonts w:ascii="Arial" w:hAnsi="Arial" w:cs="Arial"/>
          <w:b/>
          <w:bCs/>
          <w:sz w:val="20"/>
        </w:rPr>
        <w:t>CURRICULUM VITAE</w:t>
      </w:r>
    </w:p>
    <w:p w:rsidR="003E0356" w:rsidRPr="00947156" w:rsidRDefault="003E0356" w:rsidP="00947156">
      <w:pPr>
        <w:ind w:left="284"/>
        <w:rPr>
          <w:rFonts w:ascii="Arial" w:hAnsi="Arial" w:cs="Arial"/>
        </w:rPr>
      </w:pPr>
    </w:p>
    <w:p w:rsidR="00DC5C5D" w:rsidRPr="00947156" w:rsidRDefault="00DC5C5D" w:rsidP="00947156">
      <w:pPr>
        <w:ind w:left="284"/>
        <w:rPr>
          <w:rFonts w:ascii="Arial" w:hAnsi="Arial" w:cs="Arial"/>
        </w:rPr>
        <w:sectPr w:rsidR="00DC5C5D" w:rsidRPr="00947156" w:rsidSect="00947156">
          <w:footerReference w:type="default" r:id="rId8"/>
          <w:pgSz w:w="12242" w:h="15842"/>
          <w:pgMar w:top="426" w:right="618" w:bottom="709" w:left="567" w:header="720" w:footer="720" w:gutter="0"/>
          <w:cols w:space="720"/>
          <w:noEndnote/>
          <w:titlePg/>
          <w:docGrid w:linePitch="272"/>
        </w:sectPr>
      </w:pPr>
    </w:p>
    <w:p w:rsidR="003E0356" w:rsidRPr="00947156" w:rsidRDefault="003E0356" w:rsidP="00947156">
      <w:pPr>
        <w:pStyle w:val="Lgende"/>
        <w:ind w:left="284"/>
        <w:rPr>
          <w:bCs w:val="0"/>
        </w:rPr>
      </w:pPr>
    </w:p>
    <w:p w:rsidR="003E0356" w:rsidRPr="00947156" w:rsidRDefault="003E0356" w:rsidP="00947156">
      <w:pPr>
        <w:pStyle w:val="Lgende"/>
        <w:ind w:left="284"/>
        <w:rPr>
          <w:rFonts w:ascii="Georgia" w:hAnsi="Georgia"/>
        </w:rPr>
      </w:pPr>
      <w:r w:rsidRPr="00947156">
        <w:rPr>
          <w:rFonts w:ascii="Georgia" w:hAnsi="Georgia"/>
          <w:bCs w:val="0"/>
        </w:rPr>
        <w:t xml:space="preserve">Nom </w:t>
      </w:r>
      <w:r w:rsidRPr="00947156">
        <w:rPr>
          <w:rFonts w:ascii="Georgia" w:hAnsi="Georgia"/>
          <w:b w:val="0"/>
        </w:rPr>
        <w:t>:</w:t>
      </w:r>
      <w:r w:rsidRPr="00947156">
        <w:rPr>
          <w:rFonts w:ascii="Georgia" w:hAnsi="Georgia"/>
          <w:bCs w:val="0"/>
        </w:rPr>
        <w:t xml:space="preserve"> François Joseph CABRAL</w:t>
      </w:r>
      <w:r w:rsidRPr="00947156">
        <w:rPr>
          <w:rFonts w:ascii="Georgia" w:hAnsi="Georgia"/>
          <w:b w:val="0"/>
          <w:bCs w:val="0"/>
        </w:rPr>
        <w:t xml:space="preserve"> </w:t>
      </w:r>
      <w:r w:rsidRPr="00947156">
        <w:rPr>
          <w:rFonts w:ascii="Georgia" w:hAnsi="Georgia"/>
          <w:b w:val="0"/>
          <w:bCs w:val="0"/>
        </w:rPr>
        <w:tab/>
      </w:r>
      <w:r w:rsidR="00A96000" w:rsidRPr="00947156">
        <w:rPr>
          <w:rFonts w:ascii="Georgia" w:hAnsi="Georgia"/>
          <w:b w:val="0"/>
          <w:bCs w:val="0"/>
        </w:rPr>
        <w:tab/>
      </w:r>
      <w:r w:rsidRPr="00947156">
        <w:rPr>
          <w:rFonts w:ascii="Georgia" w:hAnsi="Georgia"/>
        </w:rPr>
        <w:t>Adresse </w:t>
      </w:r>
      <w:r w:rsidRPr="00947156">
        <w:rPr>
          <w:rFonts w:ascii="Georgia" w:hAnsi="Georgia"/>
          <w:b w:val="0"/>
          <w:bCs w:val="0"/>
        </w:rPr>
        <w:t xml:space="preserve">: </w:t>
      </w:r>
      <w:r w:rsidR="00770F40" w:rsidRPr="00947156">
        <w:rPr>
          <w:rFonts w:ascii="Georgia" w:hAnsi="Georgia"/>
          <w:b w:val="0"/>
          <w:bCs w:val="0"/>
        </w:rPr>
        <w:t xml:space="preserve">HLM Grand-Médine Ext. Villa </w:t>
      </w:r>
      <w:r w:rsidRPr="00947156">
        <w:rPr>
          <w:rFonts w:ascii="Georgia" w:hAnsi="Georgia"/>
          <w:b w:val="0"/>
          <w:bCs w:val="0"/>
        </w:rPr>
        <w:t>n° 2</w:t>
      </w:r>
    </w:p>
    <w:p w:rsidR="00150CBA" w:rsidRPr="00947156" w:rsidRDefault="003E0356" w:rsidP="00947156">
      <w:pPr>
        <w:ind w:left="284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 xml:space="preserve">Sexe </w:t>
      </w:r>
      <w:r w:rsidRPr="00947156">
        <w:rPr>
          <w:rFonts w:ascii="Georgia" w:hAnsi="Georgia"/>
        </w:rPr>
        <w:t xml:space="preserve">: Masculin </w:t>
      </w:r>
      <w:r w:rsidRPr="00947156">
        <w:rPr>
          <w:rFonts w:ascii="Georgia" w:hAnsi="Georgia"/>
        </w:rPr>
        <w:tab/>
      </w:r>
      <w:r w:rsidR="00F117B0" w:rsidRPr="00947156">
        <w:rPr>
          <w:rFonts w:ascii="Georgia" w:hAnsi="Georgia"/>
        </w:rPr>
        <w:t xml:space="preserve">        </w:t>
      </w:r>
      <w:r w:rsidR="00F117B0"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</w:r>
      <w:r w:rsidR="00A96000" w:rsidRPr="00947156">
        <w:rPr>
          <w:rFonts w:ascii="Georgia" w:hAnsi="Georgia"/>
        </w:rPr>
        <w:tab/>
      </w:r>
      <w:r w:rsidRPr="00947156">
        <w:rPr>
          <w:rFonts w:ascii="Georgia" w:hAnsi="Georgia"/>
          <w:b/>
          <w:bCs/>
        </w:rPr>
        <w:t>BP</w:t>
      </w:r>
      <w:r w:rsidRPr="00947156">
        <w:rPr>
          <w:rFonts w:ascii="Georgia" w:hAnsi="Georgia"/>
        </w:rPr>
        <w:t xml:space="preserve"> 45723</w:t>
      </w:r>
      <w:r w:rsidRPr="00947156">
        <w:rPr>
          <w:rFonts w:ascii="Georgia" w:hAnsi="Georgia"/>
          <w:b/>
          <w:bCs/>
        </w:rPr>
        <w:t xml:space="preserve"> </w:t>
      </w:r>
      <w:r w:rsidR="00D25AAD" w:rsidRPr="00947156">
        <w:rPr>
          <w:rFonts w:ascii="Georgia" w:hAnsi="Georgia"/>
          <w:b/>
          <w:bCs/>
        </w:rPr>
        <w:t xml:space="preserve"> </w:t>
      </w:r>
      <w:r w:rsidRPr="00947156">
        <w:rPr>
          <w:rFonts w:ascii="Georgia" w:hAnsi="Georgia"/>
          <w:b/>
          <w:bCs/>
        </w:rPr>
        <w:t>Code postal</w:t>
      </w:r>
      <w:r w:rsidRPr="00947156">
        <w:rPr>
          <w:rFonts w:ascii="Georgia" w:hAnsi="Georgia"/>
        </w:rPr>
        <w:t xml:space="preserve"> 12522 Dakar-Fann/ </w:t>
      </w:r>
    </w:p>
    <w:p w:rsidR="003E0356" w:rsidRPr="00947156" w:rsidRDefault="003E0356" w:rsidP="00947156">
      <w:pPr>
        <w:ind w:left="284"/>
        <w:rPr>
          <w:rFonts w:ascii="Georgia" w:hAnsi="Georgia"/>
        </w:rPr>
      </w:pPr>
      <w:r w:rsidRPr="00947156">
        <w:rPr>
          <w:rFonts w:ascii="Georgia" w:hAnsi="Georgia"/>
        </w:rPr>
        <w:t>Sénégal</w:t>
      </w:r>
      <w:r w:rsidR="00150CBA" w:rsidRPr="00947156">
        <w:rPr>
          <w:rFonts w:ascii="Georgia" w:hAnsi="Georgia"/>
        </w:rPr>
        <w:t xml:space="preserve"> </w:t>
      </w:r>
    </w:p>
    <w:p w:rsidR="003E0356" w:rsidRPr="00947156" w:rsidRDefault="003E0356" w:rsidP="00947156">
      <w:pPr>
        <w:ind w:left="284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Né le</w:t>
      </w:r>
      <w:r w:rsidRPr="00947156">
        <w:rPr>
          <w:rFonts w:ascii="Georgia" w:hAnsi="Georgia"/>
        </w:rPr>
        <w:t xml:space="preserve"> 25 avril 1969 à Dakar </w:t>
      </w:r>
      <w:r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</w:r>
      <w:r w:rsidR="00A96000"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 xml:space="preserve"> </w:t>
      </w:r>
      <w:r w:rsidRPr="00947156">
        <w:rPr>
          <w:rFonts w:ascii="Georgia" w:hAnsi="Georgia"/>
          <w:b/>
          <w:bCs/>
        </w:rPr>
        <w:t>Tel</w:t>
      </w:r>
      <w:r w:rsidRPr="00947156">
        <w:rPr>
          <w:rFonts w:ascii="Georgia" w:hAnsi="Georgia"/>
        </w:rPr>
        <w:t xml:space="preserve">  </w:t>
      </w:r>
      <w:r w:rsidR="00BA5A2F" w:rsidRPr="00947156">
        <w:rPr>
          <w:rFonts w:ascii="Georgia" w:hAnsi="Georgia"/>
        </w:rPr>
        <w:t>221</w:t>
      </w:r>
      <w:r w:rsidRPr="00947156">
        <w:rPr>
          <w:rFonts w:ascii="Georgia" w:hAnsi="Georgia"/>
        </w:rPr>
        <w:t xml:space="preserve"> 8</w:t>
      </w:r>
      <w:r w:rsidR="00CE5590" w:rsidRPr="00947156">
        <w:rPr>
          <w:rFonts w:ascii="Georgia" w:hAnsi="Georgia"/>
        </w:rPr>
        <w:t>64</w:t>
      </w:r>
      <w:r w:rsidRPr="00947156">
        <w:rPr>
          <w:rFonts w:ascii="Georgia" w:hAnsi="Georgia"/>
        </w:rPr>
        <w:t xml:space="preserve"> </w:t>
      </w:r>
      <w:r w:rsidR="00CE5590" w:rsidRPr="00947156">
        <w:rPr>
          <w:rFonts w:ascii="Georgia" w:hAnsi="Georgia"/>
        </w:rPr>
        <w:t>77 57</w:t>
      </w:r>
      <w:r w:rsidR="00D3165D" w:rsidRPr="00947156">
        <w:rPr>
          <w:rFonts w:ascii="Georgia" w:hAnsi="Georgia"/>
        </w:rPr>
        <w:t>/</w:t>
      </w:r>
      <w:r w:rsidR="00BA5A2F" w:rsidRPr="00947156">
        <w:rPr>
          <w:rFonts w:ascii="Georgia" w:hAnsi="Georgia"/>
        </w:rPr>
        <w:t>221 76 697 37 67</w:t>
      </w:r>
    </w:p>
    <w:p w:rsidR="003E0356" w:rsidRPr="00947156" w:rsidRDefault="003E0356" w:rsidP="00947156">
      <w:pPr>
        <w:pStyle w:val="Lgende"/>
        <w:ind w:left="284"/>
        <w:rPr>
          <w:rFonts w:ascii="Georgia" w:hAnsi="Georgia"/>
        </w:rPr>
      </w:pPr>
      <w:r w:rsidRPr="00947156">
        <w:rPr>
          <w:rFonts w:ascii="Georgia" w:hAnsi="Georgia"/>
        </w:rPr>
        <w:t>Situation matrimoniale</w:t>
      </w:r>
      <w:r w:rsidRPr="00947156">
        <w:rPr>
          <w:rFonts w:ascii="Georgia" w:hAnsi="Georgia"/>
          <w:b w:val="0"/>
          <w:bCs w:val="0"/>
        </w:rPr>
        <w:t> :</w:t>
      </w:r>
      <w:r w:rsidRPr="00947156">
        <w:rPr>
          <w:rFonts w:ascii="Georgia" w:hAnsi="Georgia"/>
        </w:rPr>
        <w:t xml:space="preserve"> </w:t>
      </w:r>
      <w:r w:rsidR="002A6122" w:rsidRPr="00947156">
        <w:rPr>
          <w:rFonts w:ascii="Georgia" w:hAnsi="Georgia"/>
          <w:b w:val="0"/>
        </w:rPr>
        <w:t>Marié (</w:t>
      </w:r>
      <w:r w:rsidR="00A96000" w:rsidRPr="00947156">
        <w:rPr>
          <w:rFonts w:ascii="Georgia" w:hAnsi="Georgia"/>
          <w:b w:val="0"/>
        </w:rPr>
        <w:t>2</w:t>
      </w:r>
      <w:r w:rsidRPr="00947156">
        <w:rPr>
          <w:rFonts w:ascii="Georgia" w:hAnsi="Georgia"/>
          <w:b w:val="0"/>
          <w:bCs w:val="0"/>
        </w:rPr>
        <w:t xml:space="preserve"> enfant</w:t>
      </w:r>
      <w:r w:rsidR="00A96000" w:rsidRPr="00947156">
        <w:rPr>
          <w:rFonts w:ascii="Georgia" w:hAnsi="Georgia"/>
          <w:b w:val="0"/>
          <w:bCs w:val="0"/>
        </w:rPr>
        <w:t>s</w:t>
      </w:r>
      <w:r w:rsidR="002A6122" w:rsidRPr="00947156">
        <w:rPr>
          <w:rFonts w:ascii="Georgia" w:hAnsi="Georgia"/>
          <w:b w:val="0"/>
          <w:bCs w:val="0"/>
        </w:rPr>
        <w:t xml:space="preserve">) </w:t>
      </w:r>
      <w:r w:rsidRPr="00947156">
        <w:rPr>
          <w:rFonts w:ascii="Georgia" w:hAnsi="Georgia"/>
          <w:b w:val="0"/>
          <w:bCs w:val="0"/>
        </w:rPr>
        <w:t xml:space="preserve">  </w:t>
      </w:r>
      <w:r w:rsidR="00A96000" w:rsidRPr="00947156">
        <w:rPr>
          <w:rFonts w:ascii="Georgia" w:hAnsi="Georgia"/>
          <w:b w:val="0"/>
          <w:bCs w:val="0"/>
        </w:rPr>
        <w:tab/>
      </w:r>
      <w:r w:rsidRPr="00947156">
        <w:rPr>
          <w:rFonts w:ascii="Georgia" w:hAnsi="Georgia"/>
        </w:rPr>
        <w:t xml:space="preserve">Email   : </w:t>
      </w:r>
      <w:hyperlink r:id="rId9" w:history="1">
        <w:r w:rsidR="002A6122" w:rsidRPr="00947156">
          <w:rPr>
            <w:rStyle w:val="Lienhypertexte"/>
            <w:rFonts w:ascii="Georgia" w:hAnsi="Georgia"/>
          </w:rPr>
          <w:t>joecabral7@hotmail.com</w:t>
        </w:r>
      </w:hyperlink>
    </w:p>
    <w:p w:rsidR="003E0356" w:rsidRPr="00947156" w:rsidRDefault="003E0356" w:rsidP="00947156">
      <w:pPr>
        <w:ind w:left="284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Nationalité</w:t>
      </w:r>
      <w:r w:rsidRPr="00947156">
        <w:rPr>
          <w:rFonts w:ascii="Georgia" w:hAnsi="Georgia"/>
        </w:rPr>
        <w:t>: Sénégalaise</w:t>
      </w:r>
    </w:p>
    <w:p w:rsidR="00291C3D" w:rsidRPr="00947156" w:rsidRDefault="00291C3D" w:rsidP="00947156">
      <w:pPr>
        <w:pStyle w:val="Commentaire"/>
        <w:ind w:left="284"/>
        <w:rPr>
          <w:rFonts w:ascii="Georgia" w:hAnsi="Georgia"/>
        </w:rPr>
      </w:pPr>
    </w:p>
    <w:p w:rsidR="003E0356" w:rsidRPr="00947156" w:rsidRDefault="003E0356" w:rsidP="00947156">
      <w:pPr>
        <w:pStyle w:val="Lgende"/>
        <w:ind w:left="284"/>
        <w:rPr>
          <w:rFonts w:ascii="Georgia" w:hAnsi="Georgia"/>
        </w:rPr>
      </w:pPr>
      <w:r w:rsidRPr="00947156">
        <w:rPr>
          <w:rFonts w:ascii="Georgia" w:hAnsi="Georgia"/>
        </w:rPr>
        <w:t>Formation</w:t>
      </w:r>
    </w:p>
    <w:p w:rsidR="00972AA9" w:rsidRPr="00947156" w:rsidRDefault="00972AA9" w:rsidP="00947156">
      <w:pPr>
        <w:pStyle w:val="Sansinterligne"/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 xml:space="preserve">2011 </w:t>
      </w:r>
      <w:r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  <w:t>Agrégation e</w:t>
      </w:r>
      <w:r w:rsidR="00BF475A" w:rsidRPr="00947156">
        <w:rPr>
          <w:rFonts w:ascii="Georgia" w:hAnsi="Georgia"/>
        </w:rPr>
        <w:t>n économie</w:t>
      </w:r>
      <w:r w:rsidR="00820701" w:rsidRPr="00947156">
        <w:rPr>
          <w:rFonts w:ascii="Georgia" w:hAnsi="Georgia"/>
        </w:rPr>
        <w:t xml:space="preserve">, </w:t>
      </w:r>
      <w:r w:rsidR="00BF475A" w:rsidRPr="00947156">
        <w:rPr>
          <w:rFonts w:ascii="Georgia" w:hAnsi="Georgia"/>
        </w:rPr>
        <w:t>session 2011 du concours du CAMES</w:t>
      </w:r>
      <w:r w:rsidRPr="00947156">
        <w:rPr>
          <w:rFonts w:ascii="Georgia" w:hAnsi="Georgia"/>
        </w:rPr>
        <w:t xml:space="preserve">  </w:t>
      </w:r>
    </w:p>
    <w:p w:rsidR="00972AA9" w:rsidRPr="00947156" w:rsidRDefault="00972AA9" w:rsidP="00947156">
      <w:pPr>
        <w:pStyle w:val="Sansinterligne"/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ab/>
      </w:r>
      <w:r w:rsidRPr="00947156">
        <w:rPr>
          <w:rFonts w:ascii="Georgia" w:hAnsi="Georgia"/>
          <w:b/>
          <w:bCs/>
        </w:rPr>
        <w:tab/>
      </w:r>
      <w:r w:rsidRPr="00947156">
        <w:rPr>
          <w:rFonts w:ascii="Georgia" w:hAnsi="Georgia"/>
        </w:rPr>
        <w:t xml:space="preserve">Risque, les politiques économiques et l’Emploi (CIRPEE), Département </w:t>
      </w:r>
    </w:p>
    <w:p w:rsidR="008A578B" w:rsidRPr="00947156" w:rsidRDefault="00322BAC" w:rsidP="00947156">
      <w:pPr>
        <w:pStyle w:val="Sansinterligne"/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2007</w:t>
      </w:r>
      <w:r w:rsidR="003E0356" w:rsidRPr="00947156">
        <w:rPr>
          <w:rFonts w:ascii="Georgia" w:hAnsi="Georgia"/>
          <w:b/>
          <w:bCs/>
        </w:rPr>
        <w:t xml:space="preserve"> </w:t>
      </w:r>
      <w:r w:rsidR="003E0356" w:rsidRPr="00947156">
        <w:rPr>
          <w:rFonts w:ascii="Georgia" w:hAnsi="Georgia"/>
        </w:rPr>
        <w:tab/>
      </w:r>
      <w:r w:rsidR="00193AA3"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 xml:space="preserve">Post-Doctorat en </w:t>
      </w:r>
      <w:r w:rsidRPr="00947156">
        <w:rPr>
          <w:rFonts w:ascii="Georgia" w:hAnsi="Georgia"/>
          <w:i/>
        </w:rPr>
        <w:t>Croissance et pauvreté</w:t>
      </w:r>
      <w:r w:rsidRPr="00947156">
        <w:rPr>
          <w:rFonts w:ascii="Georgia" w:hAnsi="Georgia"/>
        </w:rPr>
        <w:t xml:space="preserve">, Centre Inter-universitaire sur le </w:t>
      </w:r>
    </w:p>
    <w:p w:rsidR="008A578B" w:rsidRPr="00947156" w:rsidRDefault="008A578B" w:rsidP="00947156">
      <w:pPr>
        <w:pStyle w:val="Sansinterligne"/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ab/>
      </w:r>
      <w:r w:rsidRPr="00947156">
        <w:rPr>
          <w:rFonts w:ascii="Georgia" w:hAnsi="Georgia"/>
          <w:b/>
          <w:bCs/>
        </w:rPr>
        <w:tab/>
      </w:r>
      <w:r w:rsidR="00322BAC" w:rsidRPr="00947156">
        <w:rPr>
          <w:rFonts w:ascii="Georgia" w:hAnsi="Georgia"/>
        </w:rPr>
        <w:t xml:space="preserve">Risque, les politiques économiques et l’Emploi (CIRPEE), Département </w:t>
      </w:r>
    </w:p>
    <w:p w:rsidR="003E0356" w:rsidRPr="00947156" w:rsidRDefault="008A578B" w:rsidP="00947156">
      <w:pPr>
        <w:pStyle w:val="Sansinterligne"/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</w:r>
      <w:r w:rsidR="00322BAC" w:rsidRPr="00947156">
        <w:rPr>
          <w:rFonts w:ascii="Georgia" w:hAnsi="Georgia"/>
        </w:rPr>
        <w:t>d’Economique,</w:t>
      </w:r>
      <w:r w:rsidR="00193AA3" w:rsidRPr="00947156">
        <w:rPr>
          <w:rFonts w:ascii="Georgia" w:hAnsi="Georgia"/>
        </w:rPr>
        <w:t xml:space="preserve"> </w:t>
      </w:r>
      <w:r w:rsidR="00322BAC" w:rsidRPr="00947156">
        <w:rPr>
          <w:rFonts w:ascii="Georgia" w:hAnsi="Georgia"/>
        </w:rPr>
        <w:t>Université Laval, Québec</w:t>
      </w:r>
      <w:r w:rsidR="00260E50" w:rsidRPr="00947156">
        <w:rPr>
          <w:rFonts w:ascii="Georgia" w:hAnsi="Georgia"/>
        </w:rPr>
        <w:t>, Canada</w:t>
      </w:r>
      <w:r w:rsidR="00322BAC" w:rsidRPr="00947156">
        <w:rPr>
          <w:rFonts w:ascii="Georgia" w:hAnsi="Georgia"/>
        </w:rPr>
        <w:t xml:space="preserve">  </w:t>
      </w:r>
      <w:r w:rsidR="003E0356" w:rsidRPr="00947156">
        <w:rPr>
          <w:rFonts w:ascii="Georgia" w:hAnsi="Georgia"/>
        </w:rPr>
        <w:t xml:space="preserve"> </w:t>
      </w:r>
    </w:p>
    <w:p w:rsidR="00322BAC" w:rsidRPr="00947156" w:rsidRDefault="00322BAC" w:rsidP="00947156">
      <w:pPr>
        <w:pStyle w:val="Sansinterligne"/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 xml:space="preserve">2005 </w:t>
      </w:r>
      <w:r w:rsidRPr="00947156">
        <w:rPr>
          <w:rFonts w:ascii="Georgia" w:hAnsi="Georgia"/>
        </w:rPr>
        <w:tab/>
      </w:r>
      <w:r w:rsidR="00193AA3"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 xml:space="preserve">Thèse de Doctorat d’Etat ès sciences économiques </w:t>
      </w:r>
    </w:p>
    <w:p w:rsidR="003E0356" w:rsidRPr="00947156" w:rsidRDefault="003E0356" w:rsidP="00947156">
      <w:pPr>
        <w:pStyle w:val="Sansinterligne"/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1997</w:t>
      </w:r>
      <w:r w:rsidRPr="00947156">
        <w:rPr>
          <w:rFonts w:ascii="Georgia" w:hAnsi="Georgia"/>
        </w:rPr>
        <w:t xml:space="preserve"> </w:t>
      </w:r>
      <w:r w:rsidRPr="00947156">
        <w:rPr>
          <w:rFonts w:ascii="Georgia" w:hAnsi="Georgia"/>
        </w:rPr>
        <w:tab/>
      </w:r>
      <w:r w:rsidR="00193AA3"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>DEA en économie, option  «Macroéconomie appliquée» (Programme PTCI)</w:t>
      </w:r>
    </w:p>
    <w:p w:rsidR="003E0356" w:rsidRPr="00947156" w:rsidRDefault="003E0356" w:rsidP="00947156">
      <w:pPr>
        <w:pStyle w:val="Sansinterligne"/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1994-1995</w:t>
      </w:r>
      <w:r w:rsidRPr="00947156">
        <w:rPr>
          <w:rFonts w:ascii="Georgia" w:hAnsi="Georgia"/>
        </w:rPr>
        <w:tab/>
        <w:t>Maîtrise ès sciences économiques (FASEG/UCAD/Dakar)</w:t>
      </w:r>
    </w:p>
    <w:p w:rsidR="003E0356" w:rsidRPr="00947156" w:rsidRDefault="00193AA3" w:rsidP="00947156">
      <w:pPr>
        <w:pStyle w:val="Sansinterligne"/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</w:rPr>
        <w:t>1988-1989</w:t>
      </w:r>
      <w:r w:rsidRPr="00947156">
        <w:rPr>
          <w:rFonts w:ascii="Georgia" w:hAnsi="Georgia"/>
        </w:rPr>
        <w:tab/>
      </w:r>
      <w:r w:rsidR="003E0356" w:rsidRPr="00947156">
        <w:rPr>
          <w:rFonts w:ascii="Georgia" w:hAnsi="Georgia"/>
        </w:rPr>
        <w:t>Baccalauréat</w:t>
      </w:r>
      <w:r w:rsidR="003E0356" w:rsidRPr="00947156">
        <w:rPr>
          <w:rFonts w:ascii="Georgia" w:hAnsi="Georgia"/>
          <w:b/>
        </w:rPr>
        <w:t xml:space="preserve"> </w:t>
      </w:r>
      <w:r w:rsidR="003E0356" w:rsidRPr="00947156">
        <w:rPr>
          <w:rFonts w:ascii="Georgia" w:hAnsi="Georgia"/>
        </w:rPr>
        <w:t xml:space="preserve">série D (Collège Saint-Gabriel/Thiès/Sénégal)  </w:t>
      </w:r>
    </w:p>
    <w:p w:rsidR="00A96000" w:rsidRPr="00947156" w:rsidRDefault="00A96000" w:rsidP="00947156">
      <w:pPr>
        <w:pStyle w:val="Russite"/>
        <w:ind w:left="284" w:firstLine="0"/>
        <w:rPr>
          <w:rFonts w:ascii="Georgia" w:hAnsi="Georgia"/>
        </w:rPr>
      </w:pPr>
    </w:p>
    <w:p w:rsidR="003E0356" w:rsidRPr="00947156" w:rsidRDefault="003E0356" w:rsidP="00947156">
      <w:pPr>
        <w:ind w:left="284"/>
        <w:rPr>
          <w:rFonts w:ascii="Georgia" w:hAnsi="Georgia"/>
          <w:b/>
        </w:rPr>
      </w:pPr>
      <w:r w:rsidRPr="00947156">
        <w:rPr>
          <w:rFonts w:ascii="Georgia" w:hAnsi="Georgia"/>
          <w:b/>
        </w:rPr>
        <w:t xml:space="preserve">Domaines d’investigation </w:t>
      </w:r>
    </w:p>
    <w:p w:rsidR="00B71AA0" w:rsidRPr="00947156" w:rsidRDefault="00E62F78" w:rsidP="00947156">
      <w:pPr>
        <w:numPr>
          <w:ilvl w:val="0"/>
          <w:numId w:val="3"/>
        </w:numPr>
        <w:ind w:left="284" w:firstLine="0"/>
        <w:rPr>
          <w:rFonts w:ascii="Georgia" w:hAnsi="Georgia"/>
        </w:rPr>
      </w:pPr>
      <w:r w:rsidRPr="00947156">
        <w:rPr>
          <w:rFonts w:ascii="Georgia" w:hAnsi="Georgia"/>
        </w:rPr>
        <w:t xml:space="preserve">Agriculture, </w:t>
      </w:r>
      <w:r w:rsidR="00F93476" w:rsidRPr="00947156">
        <w:rPr>
          <w:rFonts w:ascii="Georgia" w:hAnsi="Georgia"/>
        </w:rPr>
        <w:t xml:space="preserve">changements climatiques, </w:t>
      </w:r>
      <w:r w:rsidRPr="00947156">
        <w:rPr>
          <w:rFonts w:ascii="Georgia" w:hAnsi="Georgia"/>
        </w:rPr>
        <w:t>libéralisation commerciale,</w:t>
      </w:r>
      <w:r w:rsidR="0071309B" w:rsidRPr="00947156">
        <w:rPr>
          <w:rFonts w:ascii="Georgia" w:hAnsi="Georgia"/>
        </w:rPr>
        <w:t xml:space="preserve"> </w:t>
      </w:r>
      <w:r w:rsidRPr="00947156">
        <w:rPr>
          <w:rFonts w:ascii="Georgia" w:hAnsi="Georgia"/>
        </w:rPr>
        <w:t xml:space="preserve">croissance et pauvreté </w:t>
      </w:r>
      <w:r w:rsidR="00B71AA0" w:rsidRPr="00947156">
        <w:rPr>
          <w:rFonts w:ascii="Georgia" w:hAnsi="Georgia"/>
        </w:rPr>
        <w:t>;</w:t>
      </w:r>
    </w:p>
    <w:p w:rsidR="00B71AA0" w:rsidRPr="00947156" w:rsidRDefault="00B71AA0" w:rsidP="00947156">
      <w:pPr>
        <w:numPr>
          <w:ilvl w:val="0"/>
          <w:numId w:val="3"/>
        </w:numPr>
        <w:ind w:left="284" w:firstLine="0"/>
        <w:rPr>
          <w:rFonts w:ascii="Georgia" w:hAnsi="Georgia"/>
        </w:rPr>
      </w:pPr>
      <w:r w:rsidRPr="00947156">
        <w:rPr>
          <w:rFonts w:ascii="Georgia" w:hAnsi="Georgia"/>
        </w:rPr>
        <w:t>Modélisation en équilibre général calculable.</w:t>
      </w:r>
    </w:p>
    <w:p w:rsidR="003E0356" w:rsidRPr="00947156" w:rsidRDefault="003E0356" w:rsidP="00947156">
      <w:pPr>
        <w:ind w:left="284"/>
        <w:rPr>
          <w:rFonts w:ascii="Georgia" w:hAnsi="Georgia"/>
        </w:rPr>
      </w:pPr>
    </w:p>
    <w:p w:rsidR="003E0356" w:rsidRPr="00947156" w:rsidRDefault="003E0356" w:rsidP="00947156">
      <w:pPr>
        <w:ind w:left="284"/>
        <w:rPr>
          <w:rFonts w:ascii="Georgia" w:hAnsi="Georgia"/>
          <w:b/>
          <w:bCs/>
        </w:rPr>
      </w:pPr>
      <w:r w:rsidRPr="00947156">
        <w:rPr>
          <w:rFonts w:ascii="Georgia" w:hAnsi="Georgia"/>
          <w:b/>
          <w:bCs/>
        </w:rPr>
        <w:t xml:space="preserve">Connaissances informatiques </w:t>
      </w:r>
    </w:p>
    <w:p w:rsidR="003E0356" w:rsidRPr="00947156" w:rsidRDefault="003E0356" w:rsidP="00947156">
      <w:pPr>
        <w:numPr>
          <w:ilvl w:val="0"/>
          <w:numId w:val="3"/>
        </w:numPr>
        <w:ind w:left="284" w:firstLine="0"/>
        <w:rPr>
          <w:rFonts w:ascii="Georgia" w:hAnsi="Georgia"/>
          <w:lang w:val="en-US"/>
        </w:rPr>
      </w:pPr>
      <w:r w:rsidRPr="00947156">
        <w:rPr>
          <w:rFonts w:ascii="Georgia" w:hAnsi="Georgia"/>
          <w:lang w:val="en-US"/>
        </w:rPr>
        <w:t xml:space="preserve">Gams, </w:t>
      </w:r>
      <w:r w:rsidR="00407662" w:rsidRPr="00947156">
        <w:rPr>
          <w:rFonts w:ascii="Georgia" w:hAnsi="Georgia"/>
          <w:lang w:val="en-US"/>
        </w:rPr>
        <w:t>Stata</w:t>
      </w:r>
      <w:r w:rsidR="0071309B" w:rsidRPr="00947156">
        <w:rPr>
          <w:rFonts w:ascii="Georgia" w:hAnsi="Georgia"/>
          <w:lang w:val="en-US"/>
        </w:rPr>
        <w:t>, DAD, Eviews, Winword, Excel,</w:t>
      </w:r>
    </w:p>
    <w:p w:rsidR="003E0356" w:rsidRPr="00947156" w:rsidRDefault="003E0356" w:rsidP="00947156">
      <w:pPr>
        <w:ind w:left="284"/>
        <w:rPr>
          <w:rFonts w:ascii="Georgia" w:hAnsi="Georgia"/>
          <w:b/>
          <w:lang w:val="en-US"/>
        </w:rPr>
      </w:pPr>
    </w:p>
    <w:p w:rsidR="003E0356" w:rsidRPr="00947156" w:rsidRDefault="003E0356" w:rsidP="00947156">
      <w:pPr>
        <w:ind w:left="284"/>
        <w:rPr>
          <w:rFonts w:ascii="Georgia" w:hAnsi="Georgia"/>
          <w:b/>
        </w:rPr>
      </w:pPr>
      <w:r w:rsidRPr="00947156">
        <w:rPr>
          <w:rFonts w:ascii="Georgia" w:hAnsi="Georgia"/>
          <w:b/>
        </w:rPr>
        <w:t>Acquis professionnels</w:t>
      </w:r>
    </w:p>
    <w:p w:rsidR="003E0356" w:rsidRPr="00947156" w:rsidRDefault="007B0D21" w:rsidP="00947156">
      <w:pPr>
        <w:numPr>
          <w:ilvl w:val="0"/>
          <w:numId w:val="1"/>
        </w:numPr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</w:rPr>
        <w:t xml:space="preserve">Professeur agrégé, </w:t>
      </w:r>
      <w:r w:rsidR="003E0356" w:rsidRPr="00947156">
        <w:rPr>
          <w:rFonts w:ascii="Georgia" w:hAnsi="Georgia"/>
        </w:rPr>
        <w:t xml:space="preserve">Faculté des sciences économiques et de gestion (FASEG)/UCAD ; </w:t>
      </w:r>
    </w:p>
    <w:p w:rsidR="007B0D21" w:rsidRPr="00947156" w:rsidRDefault="007B0D21" w:rsidP="00947156">
      <w:pPr>
        <w:numPr>
          <w:ilvl w:val="0"/>
          <w:numId w:val="1"/>
        </w:numPr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</w:rPr>
        <w:t>Professeur associé à l’Université de Thiès ;</w:t>
      </w:r>
    </w:p>
    <w:p w:rsidR="001F4E98" w:rsidRPr="00947156" w:rsidRDefault="001F4E98" w:rsidP="00947156">
      <w:pPr>
        <w:numPr>
          <w:ilvl w:val="0"/>
          <w:numId w:val="1"/>
        </w:numPr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  <w:lang w:val="fr-CA"/>
        </w:rPr>
        <w:t>C</w:t>
      </w:r>
      <w:r w:rsidR="00C15635" w:rsidRPr="00947156">
        <w:rPr>
          <w:rFonts w:ascii="Georgia" w:hAnsi="Georgia"/>
          <w:lang w:val="fr-CA"/>
        </w:rPr>
        <w:t xml:space="preserve">oordonateur scientifique du </w:t>
      </w:r>
      <w:r w:rsidR="00A5186F" w:rsidRPr="00947156">
        <w:rPr>
          <w:rFonts w:ascii="Georgia" w:hAnsi="Georgia"/>
          <w:lang w:val="fr-CA"/>
        </w:rPr>
        <w:t xml:space="preserve">Consortium pour la recherche économique et sociale (CRES) </w:t>
      </w:r>
      <w:r w:rsidR="00285031" w:rsidRPr="00947156">
        <w:rPr>
          <w:rFonts w:ascii="Georgia" w:hAnsi="Georgia"/>
          <w:lang w:val="fr-CA"/>
        </w:rPr>
        <w:t>;</w:t>
      </w:r>
    </w:p>
    <w:p w:rsidR="008B2C1F" w:rsidRPr="00947156" w:rsidRDefault="008B2C1F" w:rsidP="00947156">
      <w:pPr>
        <w:numPr>
          <w:ilvl w:val="0"/>
          <w:numId w:val="1"/>
        </w:numPr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  <w:lang w:val="fr-CA"/>
        </w:rPr>
        <w:t xml:space="preserve">Chercheur associé au Groupe de Recherche en Économie et Développement International </w:t>
      </w:r>
      <w:r w:rsidR="00E62F78" w:rsidRPr="00947156">
        <w:rPr>
          <w:rFonts w:ascii="Georgia" w:hAnsi="Georgia"/>
          <w:lang w:val="fr-CA"/>
        </w:rPr>
        <w:t xml:space="preserve">de l’Université Sherbrooke </w:t>
      </w:r>
      <w:r w:rsidRPr="00947156">
        <w:rPr>
          <w:rFonts w:ascii="Georgia" w:hAnsi="Georgia"/>
          <w:lang w:val="fr-CA"/>
        </w:rPr>
        <w:t>(GREDI) ;</w:t>
      </w:r>
    </w:p>
    <w:p w:rsidR="008B2C1F" w:rsidRPr="00947156" w:rsidRDefault="00A5186F" w:rsidP="00947156">
      <w:pPr>
        <w:numPr>
          <w:ilvl w:val="0"/>
          <w:numId w:val="1"/>
        </w:numPr>
        <w:ind w:left="284" w:firstLine="0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  <w:lang w:val="fr-CA"/>
        </w:rPr>
        <w:t xml:space="preserve">Chercheur </w:t>
      </w:r>
      <w:r w:rsidR="008B2C1F" w:rsidRPr="00947156">
        <w:rPr>
          <w:rFonts w:ascii="Georgia" w:hAnsi="Georgia"/>
          <w:lang w:val="fr-CA"/>
        </w:rPr>
        <w:t xml:space="preserve">membre </w:t>
      </w:r>
      <w:r w:rsidR="007B0D21" w:rsidRPr="00947156">
        <w:rPr>
          <w:rFonts w:ascii="Georgia" w:hAnsi="Georgia"/>
        </w:rPr>
        <w:t xml:space="preserve">du consortium de modélisateurs “African growth and development policy” (AGRODEP), </w:t>
      </w:r>
      <w:r w:rsidRPr="00947156">
        <w:rPr>
          <w:rFonts w:ascii="Georgia" w:hAnsi="Georgia"/>
          <w:lang w:val="fr-CA"/>
        </w:rPr>
        <w:t xml:space="preserve">de </w:t>
      </w:r>
      <w:r w:rsidR="003E0356" w:rsidRPr="00947156">
        <w:rPr>
          <w:rFonts w:ascii="Georgia" w:hAnsi="Georgia"/>
          <w:lang w:val="fr-CA"/>
        </w:rPr>
        <w:t>l’African econom</w:t>
      </w:r>
      <w:r w:rsidR="008B2C1F" w:rsidRPr="00947156">
        <w:rPr>
          <w:rFonts w:ascii="Georgia" w:hAnsi="Georgia"/>
          <w:lang w:val="fr-CA"/>
        </w:rPr>
        <w:t>ic research consortium (AERC) et du réseau Politique économique et pauvreté (PEP).</w:t>
      </w:r>
    </w:p>
    <w:p w:rsidR="00291C3D" w:rsidRPr="00947156" w:rsidRDefault="00291C3D" w:rsidP="00947156">
      <w:pPr>
        <w:ind w:left="284"/>
        <w:rPr>
          <w:rFonts w:ascii="Georgia" w:hAnsi="Georgia"/>
          <w:b/>
        </w:rPr>
      </w:pPr>
    </w:p>
    <w:p w:rsidR="003E0356" w:rsidRPr="00947156" w:rsidRDefault="003E0356" w:rsidP="00947156">
      <w:pPr>
        <w:pStyle w:val="Titre6"/>
        <w:ind w:left="284"/>
        <w:rPr>
          <w:rFonts w:ascii="Georgia" w:hAnsi="Georgia"/>
          <w:bCs w:val="0"/>
          <w:caps/>
        </w:rPr>
      </w:pPr>
      <w:r w:rsidRPr="00947156">
        <w:rPr>
          <w:rFonts w:ascii="Georgia" w:hAnsi="Georgia"/>
          <w:bCs w:val="0"/>
          <w:caps/>
        </w:rPr>
        <w:t>T</w:t>
      </w:r>
      <w:r w:rsidRPr="00947156">
        <w:rPr>
          <w:rFonts w:ascii="Georgia" w:hAnsi="Georgia"/>
          <w:bCs w:val="0"/>
        </w:rPr>
        <w:t>ravaux scientifiques</w:t>
      </w:r>
      <w:r w:rsidR="00DE75E3" w:rsidRPr="00947156">
        <w:rPr>
          <w:rFonts w:ascii="Georgia" w:hAnsi="Georgia"/>
          <w:bCs w:val="0"/>
        </w:rPr>
        <w:t xml:space="preserve"> </w:t>
      </w:r>
    </w:p>
    <w:p w:rsidR="003E0356" w:rsidRPr="00947156" w:rsidRDefault="003E0356" w:rsidP="00947156">
      <w:pPr>
        <w:ind w:left="284"/>
        <w:jc w:val="both"/>
        <w:rPr>
          <w:rFonts w:ascii="Georgia" w:hAnsi="Georgia"/>
          <w:b/>
        </w:rPr>
      </w:pPr>
    </w:p>
    <w:p w:rsidR="003E0356" w:rsidRPr="00947156" w:rsidRDefault="003E0356" w:rsidP="00947156">
      <w:pPr>
        <w:pStyle w:val="Titre9"/>
        <w:ind w:left="284"/>
        <w:rPr>
          <w:rFonts w:ascii="Georgia" w:hAnsi="Georgia"/>
          <w:sz w:val="20"/>
        </w:rPr>
      </w:pPr>
      <w:r w:rsidRPr="00947156">
        <w:rPr>
          <w:rFonts w:ascii="Georgia" w:hAnsi="Georgia"/>
          <w:sz w:val="20"/>
        </w:rPr>
        <w:t>Mémoire et thèse</w:t>
      </w:r>
    </w:p>
    <w:p w:rsidR="00972AA9" w:rsidRPr="00947156" w:rsidRDefault="00972AA9" w:rsidP="00947156">
      <w:pPr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lang w:val="fr-CA"/>
        </w:rPr>
        <w:t xml:space="preserve">Cabral F. J.  </w:t>
      </w:r>
      <w:r w:rsidRPr="00947156">
        <w:rPr>
          <w:rFonts w:ascii="Georgia" w:hAnsi="Georgia"/>
          <w:b/>
        </w:rPr>
        <w:t>2008.</w:t>
      </w:r>
      <w:r w:rsidRPr="00947156">
        <w:rPr>
          <w:rFonts w:ascii="Georgia" w:hAnsi="Georgia"/>
        </w:rPr>
        <w:t xml:space="preserve"> «La stratégie de croissance accélérée du Sénégal est-elle pro-pauvre», </w:t>
      </w:r>
    </w:p>
    <w:p w:rsidR="00972AA9" w:rsidRPr="00947156" w:rsidRDefault="00972AA9" w:rsidP="00947156">
      <w:pPr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  <w:t xml:space="preserve">  travaux de post-doctorat. </w:t>
      </w:r>
    </w:p>
    <w:p w:rsidR="00972AA9" w:rsidRPr="00947156" w:rsidRDefault="00972AA9" w:rsidP="00947156">
      <w:pPr>
        <w:pStyle w:val="Russite"/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  <w:b/>
          <w:lang w:val="fr-CA"/>
        </w:rPr>
        <w:t xml:space="preserve">Cabral F. J.  </w:t>
      </w:r>
      <w:r w:rsidRPr="00947156">
        <w:rPr>
          <w:rFonts w:ascii="Georgia" w:hAnsi="Georgia"/>
          <w:b/>
        </w:rPr>
        <w:t>2005</w:t>
      </w:r>
      <w:r w:rsidRPr="00947156">
        <w:rPr>
          <w:rFonts w:ascii="Georgia" w:hAnsi="Georgia"/>
        </w:rPr>
        <w:t>.</w:t>
      </w:r>
      <w:r w:rsidRPr="00947156">
        <w:rPr>
          <w:rFonts w:ascii="Georgia" w:hAnsi="Georgia"/>
        </w:rPr>
        <w:tab/>
        <w:t xml:space="preserve">«Accord agricole et redistribution des revenus en milieu rural au Sénégal : </w:t>
      </w:r>
    </w:p>
    <w:p w:rsidR="00972AA9" w:rsidRPr="00947156" w:rsidRDefault="00972AA9" w:rsidP="00947156">
      <w:pPr>
        <w:pStyle w:val="Russite"/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  <w:b/>
          <w:lang w:val="fr-CA"/>
        </w:rPr>
        <w:tab/>
      </w:r>
      <w:r w:rsidRPr="00947156">
        <w:rPr>
          <w:rFonts w:ascii="Georgia" w:hAnsi="Georgia"/>
          <w:b/>
          <w:lang w:val="fr-CA"/>
        </w:rPr>
        <w:tab/>
      </w:r>
      <w:r w:rsidRPr="00947156">
        <w:rPr>
          <w:rFonts w:ascii="Georgia" w:hAnsi="Georgia"/>
          <w:b/>
          <w:lang w:val="fr-CA"/>
        </w:rPr>
        <w:tab/>
      </w:r>
      <w:r w:rsidRPr="00947156">
        <w:rPr>
          <w:rFonts w:ascii="Georgia" w:hAnsi="Georgia"/>
        </w:rPr>
        <w:t xml:space="preserve">essai de simulation à l’aide d’un modèle d’équilibre général calculable»,  </w:t>
      </w:r>
    </w:p>
    <w:p w:rsidR="00972AA9" w:rsidRPr="00947156" w:rsidRDefault="00972AA9" w:rsidP="00947156">
      <w:pPr>
        <w:pStyle w:val="Russite"/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  <w:t xml:space="preserve">Thèse de doctorat d’Etat, Université Cheikh Anta Diop de Dakar, janvier </w:t>
      </w:r>
    </w:p>
    <w:p w:rsidR="00972AA9" w:rsidRPr="00947156" w:rsidRDefault="00972AA9" w:rsidP="00947156">
      <w:pPr>
        <w:pStyle w:val="Russite"/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  <w:t xml:space="preserve">2005. </w:t>
      </w:r>
    </w:p>
    <w:p w:rsidR="00DC5C5D" w:rsidRPr="00947156" w:rsidRDefault="00A87439" w:rsidP="00947156">
      <w:pPr>
        <w:pStyle w:val="Russite"/>
        <w:ind w:left="284" w:firstLine="0"/>
        <w:rPr>
          <w:rFonts w:ascii="Georgia" w:hAnsi="Georgia"/>
        </w:rPr>
      </w:pPr>
      <w:r w:rsidRPr="00947156">
        <w:rPr>
          <w:rFonts w:ascii="Georgia" w:hAnsi="Georgia"/>
          <w:b/>
          <w:lang w:val="fr-CA"/>
        </w:rPr>
        <w:t xml:space="preserve">Cabral F. J.  </w:t>
      </w:r>
      <w:r w:rsidRPr="00947156">
        <w:rPr>
          <w:rFonts w:ascii="Georgia" w:hAnsi="Georgia"/>
          <w:b/>
        </w:rPr>
        <w:t>1997</w:t>
      </w:r>
      <w:r w:rsidRPr="00947156">
        <w:rPr>
          <w:rFonts w:ascii="Georgia" w:hAnsi="Georgia"/>
        </w:rPr>
        <w:t xml:space="preserve">. </w:t>
      </w:r>
      <w:r w:rsidR="00DC5C5D"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>Rôle des facteurs fixes dans la réponse de l’</w:t>
      </w:r>
      <w:r w:rsidR="00DC5C5D" w:rsidRPr="00947156">
        <w:rPr>
          <w:rFonts w:ascii="Georgia" w:hAnsi="Georgia"/>
        </w:rPr>
        <w:t xml:space="preserve">offre agricole au Sénégal : une </w:t>
      </w:r>
    </w:p>
    <w:p w:rsidR="00A87439" w:rsidRPr="00947156" w:rsidRDefault="00DC5C5D" w:rsidP="00947156">
      <w:pPr>
        <w:pStyle w:val="Russite"/>
        <w:ind w:left="284" w:firstLine="0"/>
        <w:rPr>
          <w:rFonts w:ascii="Georgia" w:hAnsi="Georgia"/>
        </w:rPr>
      </w:pPr>
      <w:r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</w:r>
      <w:r w:rsidR="00A87439" w:rsidRPr="00947156">
        <w:rPr>
          <w:rFonts w:ascii="Georgia" w:hAnsi="Georgia"/>
        </w:rPr>
        <w:t>analyse par zone agro-écologique »,</w:t>
      </w:r>
      <w:r w:rsidR="0034200D" w:rsidRPr="00947156">
        <w:rPr>
          <w:rFonts w:ascii="Georgia" w:hAnsi="Georgia"/>
        </w:rPr>
        <w:t xml:space="preserve"> mémoire de DEA, PTCI.</w:t>
      </w:r>
    </w:p>
    <w:p w:rsidR="00A87439" w:rsidRPr="00947156" w:rsidRDefault="00A87439" w:rsidP="00947156">
      <w:pPr>
        <w:ind w:left="284"/>
        <w:rPr>
          <w:rFonts w:ascii="Georgia" w:hAnsi="Georgia"/>
          <w:b/>
          <w:bCs/>
        </w:rPr>
      </w:pPr>
    </w:p>
    <w:p w:rsidR="00F929F6" w:rsidRPr="00947156" w:rsidRDefault="00F929F6" w:rsidP="00947156">
      <w:pPr>
        <w:ind w:left="284"/>
        <w:rPr>
          <w:rFonts w:ascii="Georgia" w:hAnsi="Georgia"/>
          <w:b/>
          <w:bCs/>
        </w:rPr>
      </w:pPr>
    </w:p>
    <w:p w:rsidR="00F929F6" w:rsidRPr="00947156" w:rsidRDefault="00F929F6" w:rsidP="00947156">
      <w:pPr>
        <w:ind w:left="284"/>
        <w:rPr>
          <w:rFonts w:ascii="Georgia" w:hAnsi="Georgia"/>
          <w:b/>
          <w:bCs/>
        </w:rPr>
      </w:pPr>
    </w:p>
    <w:p w:rsidR="00CB08D9" w:rsidRPr="00947156" w:rsidRDefault="00CB08D9" w:rsidP="00947156">
      <w:pPr>
        <w:ind w:left="284"/>
        <w:rPr>
          <w:rFonts w:ascii="Georgia" w:hAnsi="Georgia"/>
          <w:b/>
          <w:bCs/>
        </w:rPr>
      </w:pPr>
      <w:r w:rsidRPr="00947156">
        <w:rPr>
          <w:rFonts w:ascii="Georgia" w:hAnsi="Georgia"/>
          <w:b/>
          <w:bCs/>
        </w:rPr>
        <w:t xml:space="preserve">Autres travaux  </w:t>
      </w:r>
    </w:p>
    <w:p w:rsidR="00DB4ED7" w:rsidRPr="00947156" w:rsidRDefault="00DB4ED7" w:rsidP="00947156">
      <w:pPr>
        <w:ind w:left="284"/>
        <w:jc w:val="both"/>
        <w:rPr>
          <w:rFonts w:ascii="Georgia" w:hAnsi="Georgia"/>
          <w:b/>
        </w:rPr>
      </w:pPr>
    </w:p>
    <w:p w:rsidR="00DB4ED7" w:rsidRPr="00947156" w:rsidRDefault="00DB4ED7" w:rsidP="00947156">
      <w:pPr>
        <w:ind w:left="284"/>
        <w:jc w:val="both"/>
        <w:rPr>
          <w:rFonts w:ascii="Georgia" w:hAnsi="Georgia"/>
          <w:b/>
        </w:rPr>
      </w:pPr>
      <w:r w:rsidRPr="00947156">
        <w:rPr>
          <w:rFonts w:ascii="Georgia" w:hAnsi="Georgia"/>
          <w:b/>
        </w:rPr>
        <w:t xml:space="preserve">Articles publiés dans des revues à diffusion internationale </w:t>
      </w:r>
    </w:p>
    <w:p w:rsidR="00972AA9" w:rsidRPr="00947156" w:rsidRDefault="001F6DAB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  <w:lang w:val="fr-CA"/>
        </w:rPr>
        <w:t>Cabral F. J. 2012</w:t>
      </w:r>
      <w:r w:rsidR="00972AA9" w:rsidRPr="00947156">
        <w:rPr>
          <w:rFonts w:ascii="Georgia" w:hAnsi="Georgia"/>
          <w:lang w:val="fr-CA"/>
        </w:rPr>
        <w:t xml:space="preserve">. « Aléas pluviométriques et disparités régionales de pauvreté au Sénégal », </w:t>
      </w:r>
      <w:r w:rsidR="00972AA9" w:rsidRPr="00947156">
        <w:rPr>
          <w:rFonts w:ascii="Georgia" w:hAnsi="Georgia"/>
          <w:i/>
          <w:lang w:val="fr-CA"/>
        </w:rPr>
        <w:t>Revue d’économie du développement</w:t>
      </w:r>
      <w:r w:rsidRPr="00947156">
        <w:rPr>
          <w:rFonts w:ascii="Georgia" w:hAnsi="Georgia"/>
          <w:i/>
          <w:lang w:val="fr-CA"/>
        </w:rPr>
        <w:t>, no 2012/1</w:t>
      </w:r>
      <w:r w:rsidR="00972AA9" w:rsidRPr="00947156">
        <w:rPr>
          <w:rFonts w:ascii="Georgia" w:hAnsi="Georgia"/>
          <w:lang w:val="fr-CA"/>
        </w:rPr>
        <w:t xml:space="preserve">.  </w:t>
      </w:r>
    </w:p>
    <w:p w:rsidR="001F6DAB" w:rsidRPr="00947156" w:rsidRDefault="001F6DAB" w:rsidP="00947156">
      <w:pPr>
        <w:numPr>
          <w:ilvl w:val="0"/>
          <w:numId w:val="3"/>
        </w:numPr>
        <w:tabs>
          <w:tab w:val="clear" w:pos="1839"/>
        </w:tabs>
        <w:autoSpaceDE w:val="0"/>
        <w:autoSpaceDN w:val="0"/>
        <w:adjustRightInd w:val="0"/>
        <w:ind w:left="284" w:firstLine="0"/>
        <w:jc w:val="both"/>
        <w:rPr>
          <w:rFonts w:ascii="Georgia" w:hAnsi="Georgia"/>
          <w:lang w:val="en-US"/>
        </w:rPr>
      </w:pPr>
      <w:r w:rsidRPr="00947156">
        <w:rPr>
          <w:rFonts w:ascii="Georgia" w:hAnsi="Georgia"/>
          <w:lang w:val="en-US"/>
        </w:rPr>
        <w:t xml:space="preserve">Cabral F. J. 2012. « Agricultural investment, growth and poverty reduction: what will be the outcomes of the comprehensive Africa agricultural development program in Guinea Bissau», </w:t>
      </w:r>
      <w:r w:rsidRPr="00947156">
        <w:rPr>
          <w:rFonts w:ascii="Georgia" w:hAnsi="Georgia"/>
          <w:i/>
          <w:lang w:val="en-US"/>
        </w:rPr>
        <w:t>Journal of development and agricultural economics</w:t>
      </w:r>
      <w:r w:rsidR="00520235" w:rsidRPr="00947156">
        <w:rPr>
          <w:rFonts w:ascii="Georgia" w:hAnsi="Georgia"/>
          <w:i/>
          <w:lang w:val="en-US"/>
        </w:rPr>
        <w:t xml:space="preserve">, </w:t>
      </w:r>
      <w:r w:rsidR="00520235" w:rsidRPr="00947156">
        <w:rPr>
          <w:rFonts w:ascii="Georgia" w:hAnsi="Georgia"/>
          <w:lang w:val="en-US"/>
        </w:rPr>
        <w:t>Vol. 4(1), pp. 1-16</w:t>
      </w:r>
      <w:r w:rsidRPr="00947156">
        <w:rPr>
          <w:rFonts w:ascii="Georgia" w:hAnsi="Georgia"/>
          <w:lang w:val="en-US"/>
        </w:rPr>
        <w:t xml:space="preserve">.  </w:t>
      </w:r>
    </w:p>
    <w:p w:rsidR="00972AA9" w:rsidRPr="00947156" w:rsidRDefault="00972AA9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  <w:lang w:val="fr-CA"/>
        </w:rPr>
        <w:lastRenderedPageBreak/>
        <w:t xml:space="preserve">Cabral F. J. 2011. « Aléas pluviométriques et pauvreté dans les économies du Sahel : le cas du Sénégal », accepté pour publication en juillet 2011 à la revue </w:t>
      </w:r>
      <w:r w:rsidRPr="00947156">
        <w:rPr>
          <w:rFonts w:ascii="Georgia" w:hAnsi="Georgia"/>
          <w:i/>
          <w:lang w:val="fr-CA"/>
        </w:rPr>
        <w:t>Mondes en développement</w:t>
      </w:r>
      <w:r w:rsidRPr="00947156">
        <w:rPr>
          <w:rFonts w:ascii="Georgia" w:hAnsi="Georgia"/>
          <w:lang w:val="fr-CA"/>
        </w:rPr>
        <w:t xml:space="preserve">. </w:t>
      </w:r>
    </w:p>
    <w:p w:rsidR="00AD0C16" w:rsidRPr="00947156" w:rsidRDefault="00AD0C16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  <w:i/>
          <w:lang w:val="en-US"/>
        </w:rPr>
      </w:pPr>
      <w:r w:rsidRPr="00947156">
        <w:rPr>
          <w:rFonts w:ascii="Georgia" w:hAnsi="Georgia"/>
          <w:lang w:val="en-US"/>
        </w:rPr>
        <w:t xml:space="preserve">Cabral F. J. 2010. « Is Senegalese growth strategy pro-poor ?», </w:t>
      </w:r>
      <w:r w:rsidRPr="00947156">
        <w:rPr>
          <w:rFonts w:ascii="Georgia" w:hAnsi="Georgia"/>
          <w:i/>
          <w:lang w:val="en-US"/>
        </w:rPr>
        <w:t xml:space="preserve">Journal of Economics and International Finance, </w:t>
      </w:r>
      <w:r w:rsidRPr="00947156">
        <w:rPr>
          <w:rFonts w:ascii="Georgia" w:hAnsi="Georgia"/>
          <w:lang w:val="en-US"/>
        </w:rPr>
        <w:t>Vol. 2(8), pp. 144-155, August 2010</w:t>
      </w:r>
      <w:r w:rsidRPr="00947156">
        <w:rPr>
          <w:rFonts w:ascii="Georgia" w:hAnsi="Georgia"/>
          <w:i/>
          <w:lang w:val="en-US"/>
        </w:rPr>
        <w:t>.</w:t>
      </w:r>
    </w:p>
    <w:p w:rsidR="00AD0C16" w:rsidRPr="00947156" w:rsidRDefault="00AD0C16" w:rsidP="00947156">
      <w:pPr>
        <w:pStyle w:val="Paragraphedeliste"/>
        <w:numPr>
          <w:ilvl w:val="0"/>
          <w:numId w:val="3"/>
        </w:numPr>
        <w:tabs>
          <w:tab w:val="clear" w:pos="1839"/>
        </w:tabs>
        <w:ind w:left="284" w:firstLine="0"/>
        <w:rPr>
          <w:rFonts w:ascii="Georgia" w:hAnsi="Georgia"/>
          <w:lang w:val="en-US"/>
        </w:rPr>
      </w:pPr>
      <w:r w:rsidRPr="00947156">
        <w:rPr>
          <w:rFonts w:ascii="Georgia" w:hAnsi="Georgia"/>
          <w:lang w:val="en-US"/>
        </w:rPr>
        <w:t xml:space="preserve">Cabral F. J. 2010. « What are the key factors of food insecurity among Senegalese farmers?», </w:t>
      </w:r>
      <w:r w:rsidRPr="00947156">
        <w:rPr>
          <w:rFonts w:ascii="Georgia" w:hAnsi="Georgia"/>
          <w:i/>
          <w:lang w:val="en-US"/>
        </w:rPr>
        <w:t>African journal of food science</w:t>
      </w:r>
      <w:r w:rsidRPr="00947156">
        <w:rPr>
          <w:rFonts w:ascii="Georgia" w:hAnsi="Georgia"/>
          <w:lang w:val="en-US"/>
        </w:rPr>
        <w:t>, Vol. 4(8), pp. 477-485, August 2010.</w:t>
      </w:r>
    </w:p>
    <w:p w:rsidR="00972AA9" w:rsidRPr="00947156" w:rsidRDefault="00972AA9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  <w:bCs/>
          <w:lang w:val="fr-CA"/>
        </w:rPr>
      </w:pPr>
      <w:r w:rsidRPr="00947156">
        <w:rPr>
          <w:rFonts w:ascii="Georgia" w:hAnsi="Georgia"/>
          <w:bCs/>
          <w:lang w:val="fr-CA"/>
        </w:rPr>
        <w:t xml:space="preserve">Boccanfuso D., F. Cabral, F. Cissé, A. Diagne, L. Savard. 2007. « Stratégies de réduction de la pauvreté au Sénégal : une analyse par la modélisation en équilibre général calculable microsimulé », </w:t>
      </w:r>
      <w:r w:rsidRPr="00947156">
        <w:rPr>
          <w:rFonts w:ascii="Georgia" w:hAnsi="Georgia"/>
          <w:bCs/>
          <w:i/>
          <w:lang w:val="fr-CA"/>
        </w:rPr>
        <w:t>L’Actualité Economique</w:t>
      </w:r>
      <w:r w:rsidRPr="00947156">
        <w:rPr>
          <w:rFonts w:ascii="Georgia" w:hAnsi="Georgia"/>
          <w:bCs/>
          <w:lang w:val="fr-CA"/>
        </w:rPr>
        <w:t>, vol. 83, no. 4, mai;</w:t>
      </w:r>
    </w:p>
    <w:p w:rsidR="00972AA9" w:rsidRPr="00947156" w:rsidRDefault="00972AA9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</w:rPr>
        <w:t xml:space="preserve">Boccanfuso D., F. J. Cabral et L. Savard. 2005. « Une analyse d’impacts de la libéralisation de la filière arachide au Sénégal : un modèle d’équilibre général multi-ménages », </w:t>
      </w:r>
      <w:r w:rsidRPr="00947156">
        <w:rPr>
          <w:rFonts w:ascii="Georgia" w:hAnsi="Georgia"/>
          <w:lang w:val="fr-CA"/>
        </w:rPr>
        <w:t xml:space="preserve">Perspective Afrique, </w:t>
      </w:r>
      <w:hyperlink r:id="rId10" w:history="1">
        <w:r w:rsidRPr="00947156">
          <w:rPr>
            <w:rStyle w:val="Lienhypertexte"/>
            <w:rFonts w:ascii="Georgia" w:hAnsi="Georgia"/>
          </w:rPr>
          <w:t>http://www.perspaf.org</w:t>
        </w:r>
      </w:hyperlink>
      <w:r w:rsidRPr="00947156">
        <w:rPr>
          <w:rFonts w:ascii="Georgia" w:hAnsi="Georgia"/>
        </w:rPr>
        <w:t>/</w:t>
      </w:r>
      <w:r w:rsidRPr="00947156">
        <w:rPr>
          <w:rFonts w:ascii="Georgia" w:hAnsi="Georgia"/>
          <w:lang w:val="fr-CA"/>
        </w:rPr>
        <w:t>, Vol. 1, N° 1, Mai, pp. 32-58</w:t>
      </w:r>
      <w:r w:rsidRPr="00947156">
        <w:rPr>
          <w:rFonts w:ascii="Georgia" w:hAnsi="Georgia"/>
        </w:rPr>
        <w:t xml:space="preserve">. </w:t>
      </w:r>
    </w:p>
    <w:p w:rsidR="00DB4ED7" w:rsidRPr="00947156" w:rsidRDefault="00DB4ED7" w:rsidP="00947156">
      <w:pPr>
        <w:ind w:left="284"/>
        <w:jc w:val="both"/>
        <w:rPr>
          <w:rFonts w:ascii="Georgia" w:hAnsi="Georgia"/>
          <w:b/>
        </w:rPr>
      </w:pPr>
    </w:p>
    <w:p w:rsidR="00DB4ED7" w:rsidRPr="00947156" w:rsidRDefault="00DB4ED7" w:rsidP="00947156">
      <w:pPr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</w:rPr>
        <w:t xml:space="preserve">Articles soumis à publication </w:t>
      </w:r>
      <w:r w:rsidR="009448A4" w:rsidRPr="00947156">
        <w:rPr>
          <w:rFonts w:ascii="Georgia" w:hAnsi="Georgia"/>
          <w:b/>
        </w:rPr>
        <w:t xml:space="preserve">ou en révision </w:t>
      </w:r>
      <w:r w:rsidRPr="00947156">
        <w:rPr>
          <w:rFonts w:ascii="Georgia" w:hAnsi="Georgia"/>
          <w:b/>
        </w:rPr>
        <w:t xml:space="preserve">dans des revues à diffusion internationale </w:t>
      </w:r>
    </w:p>
    <w:p w:rsidR="00C14B1D" w:rsidRPr="00947156" w:rsidRDefault="00C14B1D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  <w:lang w:val="fr-CA"/>
        </w:rPr>
        <w:t xml:space="preserve">Cabral F. J. 2011. « Rainfall fluctuations and economic growth: evidence from Senegal », article </w:t>
      </w:r>
      <w:r w:rsidR="0071309B" w:rsidRPr="00947156">
        <w:rPr>
          <w:rFonts w:ascii="Georgia" w:hAnsi="Georgia"/>
          <w:lang w:val="fr-CA"/>
        </w:rPr>
        <w:t xml:space="preserve">en révision </w:t>
      </w:r>
      <w:r w:rsidRPr="00947156">
        <w:rPr>
          <w:rFonts w:ascii="Georgia" w:hAnsi="Georgia"/>
          <w:lang w:val="fr-CA"/>
        </w:rPr>
        <w:t xml:space="preserve">à la revue </w:t>
      </w:r>
      <w:r w:rsidRPr="00947156">
        <w:rPr>
          <w:rFonts w:ascii="Georgia" w:hAnsi="Georgia"/>
          <w:i/>
          <w:lang w:val="fr-CA"/>
        </w:rPr>
        <w:t>Climatic change</w:t>
      </w:r>
      <w:r w:rsidRPr="00947156">
        <w:rPr>
          <w:rFonts w:ascii="Georgia" w:hAnsi="Georgia"/>
          <w:lang w:val="fr-CA"/>
        </w:rPr>
        <w:t xml:space="preserve">. </w:t>
      </w:r>
    </w:p>
    <w:p w:rsidR="009448A4" w:rsidRPr="00947156" w:rsidRDefault="009448A4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  <w:lang w:val="fr-CA"/>
        </w:rPr>
        <w:t xml:space="preserve">Cabral F. J. 2011. « Impact de la crise économique mondiale de 2008-2009 sur l’économie sénégalaise », article soumis à publication à la Revue </w:t>
      </w:r>
      <w:r w:rsidRPr="00947156">
        <w:rPr>
          <w:rFonts w:ascii="Georgia" w:hAnsi="Georgia"/>
          <w:i/>
          <w:lang w:val="fr-CA"/>
        </w:rPr>
        <w:t>African Developement Review</w:t>
      </w:r>
      <w:r w:rsidR="00815B23" w:rsidRPr="00947156">
        <w:rPr>
          <w:rFonts w:ascii="Georgia" w:hAnsi="Georgia"/>
          <w:lang w:val="fr-CA"/>
        </w:rPr>
        <w:t>.</w:t>
      </w:r>
    </w:p>
    <w:p w:rsidR="00DB4ED7" w:rsidRPr="00947156" w:rsidRDefault="00DB4ED7" w:rsidP="00947156">
      <w:pPr>
        <w:pStyle w:val="BodyText28"/>
        <w:spacing w:line="240" w:lineRule="auto"/>
        <w:ind w:left="284" w:firstLine="0"/>
        <w:jc w:val="both"/>
        <w:rPr>
          <w:sz w:val="20"/>
        </w:rPr>
      </w:pPr>
    </w:p>
    <w:p w:rsidR="00DB4ED7" w:rsidRPr="00947156" w:rsidRDefault="00DB4ED7" w:rsidP="00947156">
      <w:pPr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</w:rPr>
        <w:t>Cahier</w:t>
      </w:r>
      <w:r w:rsidR="00815B23" w:rsidRPr="00947156">
        <w:rPr>
          <w:rFonts w:ascii="Georgia" w:hAnsi="Georgia"/>
          <w:b/>
        </w:rPr>
        <w:t>s</w:t>
      </w:r>
      <w:r w:rsidRPr="00947156">
        <w:rPr>
          <w:rFonts w:ascii="Georgia" w:hAnsi="Georgia"/>
          <w:b/>
        </w:rPr>
        <w:t xml:space="preserve"> de recherche  </w:t>
      </w:r>
    </w:p>
    <w:p w:rsidR="007B6A0E" w:rsidRPr="00947156" w:rsidRDefault="007B6A0E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  <w:lang w:val="en-US"/>
        </w:rPr>
      </w:pPr>
      <w:r w:rsidRPr="00947156">
        <w:rPr>
          <w:rFonts w:ascii="Georgia" w:hAnsi="Georgia"/>
          <w:lang w:val="fr-CA"/>
        </w:rPr>
        <w:t xml:space="preserve">Cabral F. J, A. S. Robillard, F. Cissé et A. Diagne. </w:t>
      </w:r>
      <w:r w:rsidRPr="00947156">
        <w:rPr>
          <w:rFonts w:ascii="Georgia" w:hAnsi="Georgia"/>
          <w:lang w:val="en-US"/>
        </w:rPr>
        <w:t>2011. « Will Senegal achieves the MDGs by 2015? », Cahier de recherche/Working paper 11-09, Gredi, Université de Sherbrooke.</w:t>
      </w:r>
    </w:p>
    <w:p w:rsidR="00815B23" w:rsidRPr="00947156" w:rsidRDefault="00815B23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</w:rPr>
        <w:t>Cabral F. J. 2011. « Investissement agricole, croissance et réduction de la pauvreté quel apport du programme détaillé de développement de l’agriculture africaine en Guinée-Bissau ? », Cahier de recherche/Working paper 11-03, Gredi, Université de Sherbrooke.</w:t>
      </w:r>
    </w:p>
    <w:p w:rsidR="00AD0C16" w:rsidRPr="00947156" w:rsidRDefault="00AD0C16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  <w:lang w:val="fr-CA"/>
        </w:rPr>
        <w:t xml:space="preserve">Cabral F. J. 2009. </w:t>
      </w:r>
      <w:r w:rsidRPr="00947156">
        <w:rPr>
          <w:rFonts w:ascii="Georgia" w:hAnsi="Georgia"/>
        </w:rPr>
        <w:t>« La stratégie de croissance accélérée du Sénégal est-elle pro-pauvre ? », Cahier de recherche/Working paper 09-05, Gredi, Université de Sherbrooke.</w:t>
      </w:r>
    </w:p>
    <w:p w:rsidR="00815B23" w:rsidRPr="00947156" w:rsidRDefault="00815B23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  <w:lang w:val="fr-CA"/>
        </w:rPr>
        <w:t xml:space="preserve">Cabral F. J. 2009. </w:t>
      </w:r>
      <w:r w:rsidRPr="00947156">
        <w:rPr>
          <w:rFonts w:ascii="Georgia" w:hAnsi="Georgia"/>
        </w:rPr>
        <w:t>« Flux d’aides et d’investissements directs étrangers en provenance de l’Union Européenne et croissance économique dans la zone franc », Cahier de recherche/Working paper 09-07, Gredi, Université de Sherbrooke.</w:t>
      </w:r>
    </w:p>
    <w:p w:rsidR="00815B23" w:rsidRPr="00947156" w:rsidRDefault="00815B23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  <w:lang w:val="fr-CA"/>
        </w:rPr>
        <w:t xml:space="preserve">Cabral F. J. 2008. </w:t>
      </w:r>
      <w:r w:rsidRPr="00947156">
        <w:rPr>
          <w:rFonts w:ascii="Georgia" w:hAnsi="Georgia"/>
        </w:rPr>
        <w:t>« Insécurité alimentaire en milieu rural au Sénégal : les mêmes causes créent-elles les mêmes effets ? », Cahier de recherche,/Working paper 08-12, Gredi, Université de Sherbrooke.</w:t>
      </w:r>
    </w:p>
    <w:p w:rsidR="00CB08D9" w:rsidRPr="00947156" w:rsidRDefault="00CB08D9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  <w:b/>
          <w:bCs/>
        </w:rPr>
      </w:pPr>
      <w:r w:rsidRPr="00947156">
        <w:rPr>
          <w:rFonts w:ascii="Georgia" w:hAnsi="Georgia"/>
        </w:rPr>
        <w:t>Boccanfuso D., F. J. Cabral, F. Cissé, A. Diagne et L. Savard. 2003. « Pauvreté et distribution de revenus au Sénégal : une approche par la modélisation en équilibre général micro-simulé », Cahier de recherche /Working Paper 03-33 ; Québec : Cirpée/Université Laval</w:t>
      </w:r>
      <w:r w:rsidR="00815B23" w:rsidRPr="00947156">
        <w:rPr>
          <w:rFonts w:ascii="Georgia" w:hAnsi="Georgia"/>
        </w:rPr>
        <w:t xml:space="preserve">. </w:t>
      </w:r>
    </w:p>
    <w:p w:rsidR="009448A4" w:rsidRPr="00947156" w:rsidRDefault="009448A4" w:rsidP="00947156">
      <w:pPr>
        <w:ind w:left="284"/>
        <w:jc w:val="both"/>
        <w:rPr>
          <w:rFonts w:ascii="Georgia" w:hAnsi="Georgia"/>
        </w:rPr>
      </w:pPr>
    </w:p>
    <w:p w:rsidR="009448A4" w:rsidRPr="00947156" w:rsidRDefault="009448A4" w:rsidP="00947156">
      <w:pPr>
        <w:ind w:left="284"/>
        <w:jc w:val="both"/>
        <w:rPr>
          <w:rFonts w:ascii="Georgia" w:hAnsi="Georgia"/>
          <w:b/>
        </w:rPr>
      </w:pPr>
      <w:r w:rsidRPr="00947156">
        <w:rPr>
          <w:rFonts w:ascii="Georgia" w:hAnsi="Georgia"/>
          <w:b/>
        </w:rPr>
        <w:t xml:space="preserve">Contribution à des ouvrages  </w:t>
      </w:r>
    </w:p>
    <w:p w:rsidR="00AD0C16" w:rsidRPr="00947156" w:rsidRDefault="00AD0C16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  <w:lang w:val="en-GB"/>
        </w:rPr>
      </w:pPr>
      <w:r w:rsidRPr="00947156">
        <w:rPr>
          <w:rFonts w:ascii="Georgia" w:hAnsi="Georgia"/>
          <w:lang w:val="fr-CA"/>
        </w:rPr>
        <w:t>Diagne A., F. J. Cabral, F. Cissé, M. Dansokho , S. Ba.  </w:t>
      </w:r>
      <w:r w:rsidRPr="00947156">
        <w:rPr>
          <w:rFonts w:ascii="Georgia" w:hAnsi="Georgia"/>
          <w:lang w:val="en-GB"/>
        </w:rPr>
        <w:t xml:space="preserve">2008. « Trade policies, regional integration, poverty and income distribution in Senegal », in </w:t>
      </w:r>
      <w:r w:rsidRPr="00947156">
        <w:rPr>
          <w:rFonts w:ascii="Georgia" w:hAnsi="Georgia"/>
          <w:i/>
          <w:lang w:val="en-GB"/>
        </w:rPr>
        <w:t>Trade liberalization and poverty: a CGE analysis of the 1990s experience in Africa and Asia</w:t>
      </w:r>
      <w:r w:rsidRPr="00947156">
        <w:rPr>
          <w:rFonts w:ascii="Georgia" w:hAnsi="Georgia"/>
          <w:lang w:val="en-GB"/>
        </w:rPr>
        <w:t xml:space="preserve">, Cockburn J., B. Decaluwé and Veronique Robichaud eds., </w:t>
      </w:r>
      <w:r w:rsidR="009448A4" w:rsidRPr="00947156">
        <w:rPr>
          <w:rFonts w:ascii="Georgia" w:hAnsi="Georgia"/>
          <w:lang w:val="en-GB"/>
        </w:rPr>
        <w:t xml:space="preserve">Ed. </w:t>
      </w:r>
      <w:r w:rsidRPr="00947156">
        <w:rPr>
          <w:rFonts w:ascii="Georgia" w:hAnsi="Georgia"/>
          <w:lang w:val="en-GB"/>
        </w:rPr>
        <w:t>PEP.</w:t>
      </w:r>
    </w:p>
    <w:p w:rsidR="00AD0C16" w:rsidRPr="00947156" w:rsidRDefault="00AD0C16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  <w:lang w:val="fr-CA"/>
        </w:rPr>
        <w:t xml:space="preserve">Cabral F. J. 2008. </w:t>
      </w:r>
      <w:r w:rsidRPr="00947156">
        <w:rPr>
          <w:rFonts w:ascii="Georgia" w:hAnsi="Georgia"/>
        </w:rPr>
        <w:t xml:space="preserve">« Quels sont les déterminants de l’insécurité alimentaire au Sénégal » in </w:t>
      </w:r>
      <w:r w:rsidRPr="00947156">
        <w:rPr>
          <w:rFonts w:ascii="Georgia" w:hAnsi="Georgia"/>
          <w:i/>
        </w:rPr>
        <w:t>Le Sénégal face au défis de la pauvreté : les oubliés de la croissance</w:t>
      </w:r>
      <w:r w:rsidRPr="00947156">
        <w:rPr>
          <w:rFonts w:ascii="Georgia" w:hAnsi="Georgia"/>
        </w:rPr>
        <w:t>, Ed. KARTHALA.</w:t>
      </w:r>
    </w:p>
    <w:p w:rsidR="009448A4" w:rsidRPr="00947156" w:rsidRDefault="00AD0C16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  <w:b/>
          <w:bCs/>
          <w:lang w:val="en-CA"/>
        </w:rPr>
      </w:pPr>
      <w:r w:rsidRPr="00947156">
        <w:rPr>
          <w:rFonts w:ascii="Georgia" w:hAnsi="Georgia"/>
        </w:rPr>
        <w:t xml:space="preserve">Diagne A., F. J. Cabral, B. O. Ndiaye, M. Dansokho, N. Diène et M. Sané. 2006. </w:t>
      </w:r>
      <w:r w:rsidRPr="00947156">
        <w:rPr>
          <w:rFonts w:ascii="Georgia" w:hAnsi="Georgia"/>
          <w:lang w:val="en-CA"/>
        </w:rPr>
        <w:t xml:space="preserve">« Country case studies and synthesis : Senegal » in </w:t>
      </w:r>
      <w:r w:rsidRPr="00947156">
        <w:rPr>
          <w:rFonts w:ascii="Georgia" w:hAnsi="Georgia"/>
          <w:i/>
          <w:lang w:val="en-CA"/>
        </w:rPr>
        <w:t>Trade reforms and food security</w:t>
      </w:r>
      <w:r w:rsidR="009448A4" w:rsidRPr="00947156">
        <w:rPr>
          <w:rFonts w:ascii="Georgia" w:hAnsi="Georgia"/>
          <w:lang w:val="en-CA"/>
        </w:rPr>
        <w:t>, Harmon T. eds., FAO.</w:t>
      </w:r>
    </w:p>
    <w:p w:rsidR="00AD0C16" w:rsidRPr="00947156" w:rsidRDefault="00AD0C16" w:rsidP="00947156">
      <w:pPr>
        <w:ind w:left="284"/>
        <w:jc w:val="both"/>
        <w:rPr>
          <w:rFonts w:ascii="Georgia" w:hAnsi="Georgia"/>
          <w:b/>
          <w:bCs/>
          <w:lang w:val="en-CA"/>
        </w:rPr>
      </w:pPr>
      <w:r w:rsidRPr="00947156">
        <w:rPr>
          <w:rFonts w:ascii="Georgia" w:hAnsi="Georgia"/>
          <w:lang w:val="en-CA"/>
        </w:rPr>
        <w:t xml:space="preserve"> </w:t>
      </w:r>
    </w:p>
    <w:p w:rsidR="009448A4" w:rsidRPr="00947156" w:rsidRDefault="009448A4" w:rsidP="00947156">
      <w:pPr>
        <w:ind w:left="284"/>
        <w:jc w:val="both"/>
        <w:rPr>
          <w:rFonts w:ascii="Georgia" w:hAnsi="Georgia"/>
          <w:b/>
        </w:rPr>
      </w:pPr>
      <w:r w:rsidRPr="00947156">
        <w:rPr>
          <w:rFonts w:ascii="Georgia" w:hAnsi="Georgia"/>
          <w:b/>
        </w:rPr>
        <w:t xml:space="preserve">Rapports de recherche  </w:t>
      </w:r>
    </w:p>
    <w:p w:rsidR="00CB08D9" w:rsidRPr="00947156" w:rsidRDefault="00CB08D9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  <w:bCs/>
        </w:rPr>
      </w:pPr>
      <w:r w:rsidRPr="00947156">
        <w:rPr>
          <w:rFonts w:ascii="Georgia" w:hAnsi="Georgia"/>
        </w:rPr>
        <w:t>Boccanfuso D., F. Cabral, F. Cissé, A. Diagne et L. Savard. 2004. « </w:t>
      </w:r>
      <w:r w:rsidRPr="00947156">
        <w:rPr>
          <w:rFonts w:ascii="Georgia" w:hAnsi="Georgia"/>
          <w:lang w:val="fr-CA"/>
        </w:rPr>
        <w:t>Impacts de la libéralisation agricole sur la pauvreté et la distribution de revenus au Sénégal : une approche par la modélisation en équilibre général calculable microsimulé</w:t>
      </w:r>
      <w:r w:rsidRPr="00947156">
        <w:rPr>
          <w:rFonts w:ascii="Georgia" w:hAnsi="Georgia"/>
        </w:rPr>
        <w:t> », CREA/CODESRIA/IRD ;</w:t>
      </w:r>
    </w:p>
    <w:p w:rsidR="00CB08D9" w:rsidRPr="00947156" w:rsidRDefault="00CB08D9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  <w:lang w:val="fr-CA"/>
        </w:rPr>
        <w:t xml:space="preserve">Cabral F. J. 2004. </w:t>
      </w:r>
      <w:r w:rsidRPr="00947156">
        <w:rPr>
          <w:rFonts w:ascii="Georgia" w:hAnsi="Georgia"/>
        </w:rPr>
        <w:t xml:space="preserve">« Implications de l’Accord agricole sur la redistribution des revenus en milieu rural au Sénégal : essai de simulation à l’aide d’un modèle d’équilibre général calculable », PEP network ;    </w:t>
      </w:r>
    </w:p>
    <w:p w:rsidR="00CB08D9" w:rsidRPr="00947156" w:rsidRDefault="00CB08D9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  <w:lang w:val="en-GB"/>
        </w:rPr>
      </w:pPr>
      <w:r w:rsidRPr="00947156">
        <w:rPr>
          <w:rFonts w:ascii="Georgia" w:hAnsi="Georgia"/>
          <w:lang w:val="en-US"/>
        </w:rPr>
        <w:t xml:space="preserve">Cabral F. J. 2005. «Agricultural subsidies removal in Northern countries: what about the effects in Senegal ? », </w:t>
      </w:r>
      <w:r w:rsidR="00AD0C16" w:rsidRPr="00947156">
        <w:rPr>
          <w:rFonts w:ascii="Georgia" w:hAnsi="Georgia"/>
          <w:lang w:val="en-US"/>
        </w:rPr>
        <w:t>Communication à l’</w:t>
      </w:r>
      <w:r w:rsidRPr="00947156">
        <w:rPr>
          <w:rFonts w:ascii="Georgia" w:hAnsi="Georgia"/>
          <w:lang w:val="en-US"/>
        </w:rPr>
        <w:t xml:space="preserve">International </w:t>
      </w:r>
      <w:r w:rsidRPr="00947156">
        <w:rPr>
          <w:rFonts w:ascii="Georgia" w:hAnsi="Georgia"/>
          <w:lang w:val="en-GB"/>
        </w:rPr>
        <w:t>Conference on « Shared Growth in Africa », Accra (Ghana), 21</w:t>
      </w:r>
      <w:r w:rsidRPr="00947156">
        <w:rPr>
          <w:rFonts w:ascii="Georgia" w:hAnsi="Georgia"/>
          <w:vertAlign w:val="superscript"/>
          <w:lang w:val="en-GB"/>
        </w:rPr>
        <w:t>st</w:t>
      </w:r>
      <w:r w:rsidRPr="00947156">
        <w:rPr>
          <w:rFonts w:ascii="Georgia" w:hAnsi="Georgia"/>
          <w:lang w:val="en-GB"/>
        </w:rPr>
        <w:t>-22</w:t>
      </w:r>
      <w:r w:rsidRPr="00947156">
        <w:rPr>
          <w:rFonts w:ascii="Georgia" w:hAnsi="Georgia"/>
          <w:vertAlign w:val="superscript"/>
          <w:lang w:val="en-GB"/>
        </w:rPr>
        <w:t xml:space="preserve">nd </w:t>
      </w:r>
      <w:r w:rsidRPr="00947156">
        <w:rPr>
          <w:rFonts w:ascii="Georgia" w:hAnsi="Georgia"/>
          <w:lang w:val="en-GB"/>
        </w:rPr>
        <w:t>july, ISSER/Cornell University/World Bank/DFID/USAID.</w:t>
      </w:r>
    </w:p>
    <w:p w:rsidR="00CB08D9" w:rsidRPr="00947156" w:rsidRDefault="00CB08D9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  <w:lang w:val="fr-CA"/>
        </w:rPr>
        <w:t xml:space="preserve">Fofana, I., J. Cockburn, B. Decaluwé, A. Diagne, F. J. Cabral, F. Cissé. 2006. </w:t>
      </w:r>
      <w:r w:rsidRPr="00947156">
        <w:rPr>
          <w:rFonts w:ascii="Georgia" w:hAnsi="Georgia"/>
        </w:rPr>
        <w:t>« Libéralisation commerciale et pauvreté en Afrique : le cas du Sénégal », Banque mondiale/Cirpée/Ulaval ;</w:t>
      </w:r>
    </w:p>
    <w:p w:rsidR="00CB08D9" w:rsidRPr="00947156" w:rsidRDefault="00CB08D9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</w:rPr>
        <w:t>Cabral F. J. 2006. « Suppression de la surtaxe, secteur rizicole et migration dans la zone du Fleuve Sénégal: une approche en équilibre générale calculable », AERC, rapport final.</w:t>
      </w:r>
    </w:p>
    <w:p w:rsidR="00CB08D9" w:rsidRPr="00947156" w:rsidRDefault="00CB08D9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</w:rPr>
        <w:lastRenderedPageBreak/>
        <w:t xml:space="preserve">Cissé F. &amp; Cabral F. J. 2006. </w:t>
      </w:r>
      <w:r w:rsidRPr="00947156">
        <w:rPr>
          <w:rFonts w:ascii="Georgia" w:hAnsi="Georgia"/>
          <w:i/>
        </w:rPr>
        <w:t>«</w:t>
      </w:r>
      <w:r w:rsidRPr="00947156">
        <w:rPr>
          <w:rFonts w:ascii="Georgia" w:hAnsi="Georgia"/>
          <w:b/>
          <w:i/>
        </w:rPr>
        <w:t> </w:t>
      </w:r>
      <w:r w:rsidRPr="00947156">
        <w:rPr>
          <w:rFonts w:ascii="Georgia" w:hAnsi="Georgia"/>
          <w:bCs/>
        </w:rPr>
        <w:t xml:space="preserve">Impact des accords de pêche entre l’Union européenne et le Sénégal sur le marché du travail, la pauvreté et les inégalités : approche par une MEGC microsimulé », </w:t>
      </w:r>
      <w:r w:rsidRPr="00947156">
        <w:rPr>
          <w:rFonts w:ascii="Georgia" w:hAnsi="Georgia"/>
        </w:rPr>
        <w:t>Global development network, rapport final.</w:t>
      </w:r>
    </w:p>
    <w:p w:rsidR="00CB08D9" w:rsidRPr="00947156" w:rsidRDefault="00CB08D9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  <w:b/>
          <w:bCs/>
        </w:rPr>
      </w:pPr>
      <w:r w:rsidRPr="00947156">
        <w:rPr>
          <w:rFonts w:ascii="Georgia" w:hAnsi="Georgia"/>
          <w:lang w:val="fr-CA"/>
        </w:rPr>
        <w:t>Fofana I. et F. J. Cabral. 2007. « </w:t>
      </w:r>
      <w:r w:rsidRPr="00947156">
        <w:rPr>
          <w:rFonts w:ascii="Georgia" w:hAnsi="Georgia"/>
        </w:rPr>
        <w:t>La Matrice de Comptabilité Sociale du Sénégal pour l’Année 2004 », Mimeo.</w:t>
      </w:r>
    </w:p>
    <w:p w:rsidR="00AD0C16" w:rsidRPr="00947156" w:rsidRDefault="00AD0C16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</w:rPr>
        <w:t>Analyse des stratégies de développement dans le cadre de la poursuite des OMD en Afrique : le cas du Sénégal (PNUD).</w:t>
      </w:r>
    </w:p>
    <w:p w:rsidR="00AD0C16" w:rsidRPr="00947156" w:rsidRDefault="00AD0C16" w:rsidP="00947156">
      <w:pPr>
        <w:numPr>
          <w:ilvl w:val="0"/>
          <w:numId w:val="3"/>
        </w:numPr>
        <w:tabs>
          <w:tab w:val="clear" w:pos="1839"/>
        </w:tabs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</w:rPr>
        <w:t>Impact de la crise financière internationale sur l’économie sénégalaise (Réseau Poverty and economic policy - PEP);</w:t>
      </w:r>
    </w:p>
    <w:p w:rsidR="00AD0C16" w:rsidRPr="00947156" w:rsidRDefault="00AD0C16" w:rsidP="00947156">
      <w:pPr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</w:rPr>
        <w:t xml:space="preserve"> </w:t>
      </w:r>
    </w:p>
    <w:p w:rsidR="00CB08D9" w:rsidRPr="00947156" w:rsidRDefault="00CB08D9" w:rsidP="00947156">
      <w:pPr>
        <w:ind w:left="284"/>
        <w:rPr>
          <w:rFonts w:ascii="Georgia" w:hAnsi="Georgia"/>
          <w:b/>
          <w:bCs/>
        </w:rPr>
      </w:pPr>
      <w:r w:rsidRPr="00947156">
        <w:rPr>
          <w:rFonts w:ascii="Georgia" w:hAnsi="Georgia"/>
          <w:b/>
          <w:bCs/>
        </w:rPr>
        <w:t xml:space="preserve">Travaux en cours   </w:t>
      </w:r>
    </w:p>
    <w:p w:rsidR="00CB08D9" w:rsidRPr="00947156" w:rsidRDefault="00CB08D9" w:rsidP="00947156">
      <w:pPr>
        <w:numPr>
          <w:ilvl w:val="0"/>
          <w:numId w:val="3"/>
        </w:numPr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</w:rPr>
        <w:t>Les biocarburants et la pauvreté au Sénégal</w:t>
      </w:r>
      <w:r w:rsidR="00E80B61" w:rsidRPr="00947156">
        <w:rPr>
          <w:rFonts w:ascii="Georgia" w:hAnsi="Georgia"/>
        </w:rPr>
        <w:t xml:space="preserve"> </w:t>
      </w:r>
      <w:r w:rsidR="00E62F78" w:rsidRPr="00947156">
        <w:rPr>
          <w:rFonts w:ascii="Georgia" w:hAnsi="Georgia"/>
        </w:rPr>
        <w:t>(IFPRI)</w:t>
      </w:r>
      <w:r w:rsidRPr="00947156">
        <w:rPr>
          <w:rFonts w:ascii="Georgia" w:hAnsi="Georgia"/>
        </w:rPr>
        <w:t xml:space="preserve">;  </w:t>
      </w:r>
    </w:p>
    <w:p w:rsidR="00CB08D9" w:rsidRPr="00947156" w:rsidRDefault="00AD0C16" w:rsidP="00947156">
      <w:pPr>
        <w:numPr>
          <w:ilvl w:val="0"/>
          <w:numId w:val="3"/>
        </w:numPr>
        <w:ind w:left="284" w:firstLine="0"/>
        <w:jc w:val="both"/>
        <w:rPr>
          <w:rFonts w:ascii="Georgia" w:hAnsi="Georgia"/>
          <w:b/>
          <w:bCs/>
        </w:rPr>
      </w:pPr>
      <w:r w:rsidRPr="00947156">
        <w:rPr>
          <w:rFonts w:ascii="Georgia" w:hAnsi="Georgia"/>
        </w:rPr>
        <w:t>Pl</w:t>
      </w:r>
      <w:r w:rsidR="00CB08D9" w:rsidRPr="00947156">
        <w:rPr>
          <w:rFonts w:ascii="Georgia" w:hAnsi="Georgia"/>
        </w:rPr>
        <w:t>uviométrie</w:t>
      </w:r>
      <w:r w:rsidRPr="00947156">
        <w:rPr>
          <w:rFonts w:ascii="Georgia" w:hAnsi="Georgia"/>
        </w:rPr>
        <w:t xml:space="preserve"> et croissance au Sénégal</w:t>
      </w:r>
      <w:r w:rsidR="001C55EC" w:rsidRPr="00947156">
        <w:rPr>
          <w:rFonts w:ascii="Georgia" w:hAnsi="Georgia"/>
        </w:rPr>
        <w:t> : une analyse par zone agro-écologique</w:t>
      </w:r>
      <w:r w:rsidR="00CB08D9" w:rsidRPr="00947156">
        <w:rPr>
          <w:rFonts w:ascii="Georgia" w:hAnsi="Georgia"/>
        </w:rPr>
        <w:t>;</w:t>
      </w:r>
    </w:p>
    <w:p w:rsidR="00AC1D93" w:rsidRPr="00947156" w:rsidRDefault="00574BFA" w:rsidP="00947156">
      <w:pPr>
        <w:numPr>
          <w:ilvl w:val="0"/>
          <w:numId w:val="3"/>
        </w:numPr>
        <w:ind w:left="284" w:firstLine="0"/>
        <w:jc w:val="both"/>
        <w:rPr>
          <w:rFonts w:ascii="Georgia" w:hAnsi="Georgia"/>
          <w:b/>
          <w:bCs/>
          <w:lang w:val="en-US"/>
        </w:rPr>
      </w:pPr>
      <w:r w:rsidRPr="00947156">
        <w:rPr>
          <w:rFonts w:ascii="Georgia" w:hAnsi="Georgia"/>
          <w:lang w:val="en-US"/>
        </w:rPr>
        <w:t>Trade, employ</w:t>
      </w:r>
      <w:r w:rsidR="00AC1D93" w:rsidRPr="00947156">
        <w:rPr>
          <w:rFonts w:ascii="Georgia" w:hAnsi="Georgia"/>
          <w:lang w:val="en-US"/>
        </w:rPr>
        <w:t>ment and gender in Senegal ;</w:t>
      </w:r>
    </w:p>
    <w:p w:rsidR="00325FA6" w:rsidRPr="00947156" w:rsidRDefault="00325FA6" w:rsidP="00947156">
      <w:pPr>
        <w:numPr>
          <w:ilvl w:val="0"/>
          <w:numId w:val="3"/>
        </w:numPr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</w:rPr>
        <w:t xml:space="preserve">Impact d’une baisse des envois de fonds des migrants sur la pauvreté au Cap-Vert et au Sénégal. </w:t>
      </w:r>
    </w:p>
    <w:p w:rsidR="00E80B61" w:rsidRPr="00947156" w:rsidRDefault="00E80B61" w:rsidP="00947156">
      <w:pPr>
        <w:ind w:left="284"/>
        <w:rPr>
          <w:rFonts w:ascii="Georgia" w:hAnsi="Georgia"/>
          <w:b/>
          <w:bCs/>
        </w:rPr>
      </w:pPr>
    </w:p>
    <w:p w:rsidR="0048475B" w:rsidRPr="00947156" w:rsidRDefault="0048475B" w:rsidP="00947156">
      <w:pPr>
        <w:spacing w:line="276" w:lineRule="auto"/>
        <w:ind w:left="284"/>
        <w:rPr>
          <w:rFonts w:ascii="Georgia" w:hAnsi="Georgia"/>
          <w:b/>
          <w:bCs/>
        </w:rPr>
      </w:pPr>
      <w:r w:rsidRPr="00947156">
        <w:rPr>
          <w:rFonts w:ascii="Georgia" w:hAnsi="Georgia"/>
          <w:b/>
          <w:bCs/>
        </w:rPr>
        <w:t>Etudes réalisées</w:t>
      </w:r>
    </w:p>
    <w:p w:rsidR="00960C64" w:rsidRPr="00947156" w:rsidRDefault="00960C64" w:rsidP="00947156">
      <w:pPr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lang w:val="fr-CA"/>
        </w:rPr>
        <w:t xml:space="preserve">2009           </w:t>
      </w:r>
      <w:r w:rsidRPr="00947156">
        <w:rPr>
          <w:rFonts w:ascii="Georgia" w:hAnsi="Georgia"/>
        </w:rPr>
        <w:t xml:space="preserve">Construction de la matrice de comptabilité sociale du Cap-Vert, </w:t>
      </w:r>
      <w:r w:rsidRPr="00947156">
        <w:rPr>
          <w:rFonts w:ascii="Georgia" w:hAnsi="Georgia"/>
          <w:b/>
        </w:rPr>
        <w:t>CEDEAO</w:t>
      </w:r>
      <w:r w:rsidRPr="00947156">
        <w:rPr>
          <w:rFonts w:ascii="Georgia" w:hAnsi="Georgia"/>
        </w:rPr>
        <w:t xml:space="preserve">, avril-juillet  </w:t>
      </w:r>
    </w:p>
    <w:p w:rsidR="0048475B" w:rsidRPr="00947156" w:rsidRDefault="0048475B" w:rsidP="00947156">
      <w:pPr>
        <w:pStyle w:val="Paragraphedeliste"/>
        <w:numPr>
          <w:ilvl w:val="1"/>
          <w:numId w:val="8"/>
        </w:numPr>
        <w:spacing w:line="276" w:lineRule="auto"/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  <w:b/>
          <w:lang w:val="fr-CA"/>
        </w:rPr>
        <w:t xml:space="preserve">  </w:t>
      </w:r>
      <w:r w:rsidRPr="00947156">
        <w:rPr>
          <w:rFonts w:ascii="Georgia" w:hAnsi="Georgia"/>
        </w:rPr>
        <w:t xml:space="preserve">Elaboration du Programme communautaire de développement (PCD) du Sénégal, </w:t>
      </w:r>
      <w:r w:rsidRPr="00947156">
        <w:rPr>
          <w:rFonts w:ascii="Georgia" w:hAnsi="Georgia"/>
          <w:b/>
        </w:rPr>
        <w:t>CEDEAO</w:t>
      </w:r>
      <w:r w:rsidRPr="00947156">
        <w:rPr>
          <w:rFonts w:ascii="Georgia" w:hAnsi="Georgia"/>
        </w:rPr>
        <w:t>, mars 2009-juillet 2010</w:t>
      </w:r>
    </w:p>
    <w:p w:rsidR="0048475B" w:rsidRPr="00947156" w:rsidRDefault="0048475B" w:rsidP="00947156">
      <w:pPr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lang w:val="fr-CA"/>
        </w:rPr>
        <w:t>2008-2010</w:t>
      </w:r>
      <w:r w:rsidRPr="00947156">
        <w:rPr>
          <w:rFonts w:ascii="Georgia" w:hAnsi="Georgia"/>
          <w:b/>
          <w:lang w:val="fr-CA"/>
        </w:rPr>
        <w:tab/>
      </w:r>
      <w:r w:rsidRPr="00947156">
        <w:rPr>
          <w:rFonts w:ascii="Georgia" w:hAnsi="Georgia"/>
          <w:b/>
          <w:lang w:val="fr-CA"/>
        </w:rPr>
        <w:tab/>
      </w:r>
      <w:r w:rsidRPr="00947156">
        <w:rPr>
          <w:rFonts w:ascii="Georgia" w:hAnsi="Georgia"/>
        </w:rPr>
        <w:t xml:space="preserve">Modélisation et simulation de l’impact de l’impact de la mise en œuvre du Programme détaillé de développement de l’agriculture (PDDA) sur l’économie sénégalaise; co-auteur, </w:t>
      </w:r>
      <w:r w:rsidRPr="00947156">
        <w:rPr>
          <w:rFonts w:ascii="Georgia" w:hAnsi="Georgia"/>
          <w:b/>
        </w:rPr>
        <w:t>CEDEAO</w:t>
      </w:r>
      <w:r w:rsidRPr="00947156">
        <w:rPr>
          <w:rFonts w:ascii="Georgia" w:hAnsi="Georgia"/>
        </w:rPr>
        <w:t xml:space="preserve">, mars 2008-décembre 2010  </w:t>
      </w:r>
    </w:p>
    <w:p w:rsidR="0048475B" w:rsidRPr="00947156" w:rsidRDefault="0048475B" w:rsidP="00947156">
      <w:pPr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</w:rPr>
        <w:t>2009-2010</w:t>
      </w:r>
      <w:r w:rsidRPr="00947156">
        <w:rPr>
          <w:rFonts w:ascii="Georgia" w:hAnsi="Georgia"/>
          <w:b/>
          <w:lang w:val="fr-CA"/>
        </w:rPr>
        <w:t xml:space="preserve">  </w:t>
      </w:r>
      <w:r w:rsidRPr="00947156">
        <w:rPr>
          <w:rFonts w:ascii="Georgia" w:hAnsi="Georgia"/>
        </w:rPr>
        <w:t xml:space="preserve">Construction de la matrice de comptabilité sociale de la Guinée-Bissau, </w:t>
      </w:r>
      <w:r w:rsidRPr="00947156">
        <w:rPr>
          <w:rFonts w:ascii="Georgia" w:hAnsi="Georgia"/>
          <w:b/>
        </w:rPr>
        <w:t>CEDEAO,</w:t>
      </w:r>
      <w:r w:rsidRPr="00947156">
        <w:rPr>
          <w:rFonts w:ascii="Georgia" w:hAnsi="Georgia"/>
        </w:rPr>
        <w:t xml:space="preserve"> août </w:t>
      </w:r>
    </w:p>
    <w:p w:rsidR="0048475B" w:rsidRPr="00947156" w:rsidRDefault="0048475B" w:rsidP="00947156">
      <w:pPr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</w:rPr>
        <w:t xml:space="preserve">  avril 2010</w:t>
      </w:r>
    </w:p>
    <w:p w:rsidR="0048475B" w:rsidRPr="00947156" w:rsidRDefault="0048475B" w:rsidP="00947156">
      <w:pPr>
        <w:pStyle w:val="Paragraphedeliste"/>
        <w:numPr>
          <w:ilvl w:val="1"/>
          <w:numId w:val="9"/>
        </w:numPr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</w:rPr>
        <w:t xml:space="preserve"> Construction du modèle d’équilibre général calculable de l’économie Bissau-guinéenne, </w:t>
      </w:r>
      <w:r w:rsidRPr="00947156">
        <w:rPr>
          <w:rFonts w:ascii="Georgia" w:hAnsi="Georgia"/>
          <w:b/>
        </w:rPr>
        <w:t>CEDEAO</w:t>
      </w:r>
      <w:r w:rsidRPr="00947156">
        <w:rPr>
          <w:rFonts w:ascii="Georgia" w:hAnsi="Georgia"/>
        </w:rPr>
        <w:t>, avril 2009-juillet 2010</w:t>
      </w:r>
    </w:p>
    <w:p w:rsidR="0048475B" w:rsidRPr="00947156" w:rsidRDefault="0048475B" w:rsidP="00947156">
      <w:pPr>
        <w:pStyle w:val="Paragraphedeliste"/>
        <w:numPr>
          <w:ilvl w:val="0"/>
          <w:numId w:val="9"/>
        </w:numPr>
        <w:ind w:left="284" w:firstLine="0"/>
        <w:jc w:val="both"/>
        <w:rPr>
          <w:rFonts w:ascii="Georgia" w:hAnsi="Georgia"/>
        </w:rPr>
      </w:pPr>
      <w:r w:rsidRPr="00947156">
        <w:rPr>
          <w:rFonts w:ascii="Georgia" w:hAnsi="Georgia"/>
        </w:rPr>
        <w:t xml:space="preserve">Simulation de l’impact de l’impact de la mise en œuvre du Programme détaillé de développement de l’agriculture (PDDA) sur l’économie Bissau Guinéenne, </w:t>
      </w:r>
      <w:r w:rsidRPr="00947156">
        <w:rPr>
          <w:rFonts w:ascii="Georgia" w:hAnsi="Georgia"/>
          <w:b/>
        </w:rPr>
        <w:t>CEDEAO</w:t>
      </w:r>
      <w:r w:rsidRPr="00947156">
        <w:rPr>
          <w:rFonts w:ascii="Georgia" w:hAnsi="Georgia"/>
        </w:rPr>
        <w:t xml:space="preserve">, juillet-août. </w:t>
      </w:r>
    </w:p>
    <w:p w:rsidR="00574BFA" w:rsidRPr="00947156" w:rsidRDefault="00574BFA" w:rsidP="00947156">
      <w:pPr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</w:rPr>
        <w:t>2011-2012 « </w:t>
      </w:r>
      <w:r w:rsidRPr="00947156">
        <w:rPr>
          <w:rFonts w:ascii="Georgia" w:hAnsi="Georgia"/>
        </w:rPr>
        <w:t xml:space="preserve">Perspectives de gouvernance financière : cas du Sénégal », </w:t>
      </w:r>
      <w:r w:rsidRPr="00947156">
        <w:rPr>
          <w:rFonts w:ascii="Georgia" w:hAnsi="Georgia"/>
          <w:b/>
        </w:rPr>
        <w:t>BAD</w:t>
      </w:r>
      <w:r w:rsidRPr="00947156">
        <w:rPr>
          <w:rFonts w:ascii="Georgia" w:hAnsi="Georgia"/>
        </w:rPr>
        <w:t xml:space="preserve">, mars 2011-mars2012  </w:t>
      </w:r>
    </w:p>
    <w:p w:rsidR="00574BFA" w:rsidRPr="00947156" w:rsidRDefault="00574BFA" w:rsidP="00947156">
      <w:pPr>
        <w:ind w:left="284"/>
        <w:jc w:val="both"/>
        <w:rPr>
          <w:rFonts w:ascii="Georgia" w:hAnsi="Georgia"/>
          <w:lang w:val="en-US"/>
        </w:rPr>
      </w:pPr>
      <w:r w:rsidRPr="00947156">
        <w:rPr>
          <w:rFonts w:ascii="Georgia" w:hAnsi="Georgia"/>
          <w:b/>
          <w:lang w:val="en-US"/>
        </w:rPr>
        <w:t>2011           « </w:t>
      </w:r>
      <w:r w:rsidRPr="00947156">
        <w:rPr>
          <w:rFonts w:ascii="Georgia" w:hAnsi="Georgia"/>
          <w:lang w:val="en-US"/>
        </w:rPr>
        <w:t xml:space="preserve">Trade, employment and gender: evidence from Senegal », </w:t>
      </w:r>
      <w:r w:rsidRPr="00947156">
        <w:rPr>
          <w:rFonts w:ascii="Georgia" w:hAnsi="Georgia"/>
          <w:b/>
          <w:lang w:val="en-US"/>
        </w:rPr>
        <w:t>BAD</w:t>
      </w:r>
      <w:r w:rsidRPr="00947156">
        <w:rPr>
          <w:rFonts w:ascii="Georgia" w:hAnsi="Georgia"/>
          <w:lang w:val="en-US"/>
        </w:rPr>
        <w:t xml:space="preserve">, janv.-septembre  </w:t>
      </w:r>
    </w:p>
    <w:p w:rsidR="0048475B" w:rsidRPr="00947156" w:rsidRDefault="0048475B" w:rsidP="00947156">
      <w:pPr>
        <w:ind w:left="284"/>
        <w:jc w:val="both"/>
        <w:rPr>
          <w:rFonts w:ascii="Georgia" w:hAnsi="Georgia"/>
          <w:lang w:val="en-US"/>
        </w:rPr>
      </w:pPr>
    </w:p>
    <w:p w:rsidR="00B37362" w:rsidRPr="00947156" w:rsidRDefault="00B37362" w:rsidP="00947156">
      <w:pPr>
        <w:pStyle w:val="Russite"/>
        <w:ind w:left="284" w:firstLine="0"/>
        <w:rPr>
          <w:rFonts w:ascii="Georgia" w:hAnsi="Georgia"/>
          <w:b/>
          <w:bCs/>
          <w:lang w:val="en-US"/>
        </w:rPr>
      </w:pPr>
    </w:p>
    <w:p w:rsidR="00BF475A" w:rsidRPr="00947156" w:rsidRDefault="00BF475A" w:rsidP="00947156">
      <w:pPr>
        <w:pStyle w:val="Russite"/>
        <w:ind w:left="284" w:firstLine="0"/>
        <w:rPr>
          <w:rFonts w:ascii="Georgia" w:hAnsi="Georgia"/>
          <w:b/>
          <w:bCs/>
        </w:rPr>
      </w:pPr>
      <w:r w:rsidRPr="00947156">
        <w:rPr>
          <w:rFonts w:ascii="Georgia" w:hAnsi="Georgia"/>
          <w:b/>
          <w:bCs/>
        </w:rPr>
        <w:t>Ateliers de formations, communications lors de rencontres scientifiques</w:t>
      </w:r>
    </w:p>
    <w:p w:rsidR="00BF475A" w:rsidRPr="00947156" w:rsidRDefault="00BF475A" w:rsidP="00947156">
      <w:pPr>
        <w:pStyle w:val="Sansinterligne"/>
        <w:tabs>
          <w:tab w:val="left" w:pos="993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2003</w:t>
      </w:r>
      <w:r w:rsidRPr="00947156">
        <w:rPr>
          <w:rFonts w:ascii="Georgia" w:hAnsi="Georgia"/>
        </w:rPr>
        <w:t xml:space="preserve"> </w:t>
      </w:r>
      <w:r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  <w:t xml:space="preserve">Atelier sur le «Cadre institutionnel de formulation de la politique commerciale </w:t>
      </w:r>
    </w:p>
    <w:p w:rsidR="00BF475A" w:rsidRPr="00947156" w:rsidRDefault="00BF475A" w:rsidP="00947156">
      <w:pPr>
        <w:pStyle w:val="Sansinterligne"/>
        <w:tabs>
          <w:tab w:val="left" w:pos="993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ab/>
      </w:r>
      <w:r w:rsidRPr="00947156">
        <w:rPr>
          <w:rFonts w:ascii="Georgia" w:hAnsi="Georgia"/>
          <w:b/>
          <w:bCs/>
        </w:rPr>
        <w:tab/>
      </w:r>
      <w:r w:rsidRPr="00947156">
        <w:rPr>
          <w:rFonts w:ascii="Georgia" w:hAnsi="Georgia"/>
        </w:rPr>
        <w:t xml:space="preserve">dans les pays africains», AERC, Nairobi (Kenya), 13-14 février ;    </w:t>
      </w:r>
    </w:p>
    <w:p w:rsidR="00BF475A" w:rsidRPr="00947156" w:rsidRDefault="00BF475A" w:rsidP="00947156">
      <w:pPr>
        <w:pStyle w:val="Sansinterligne"/>
        <w:tabs>
          <w:tab w:val="left" w:pos="993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2003</w:t>
      </w:r>
      <w:r w:rsidRPr="00947156">
        <w:rPr>
          <w:rFonts w:ascii="Georgia" w:hAnsi="Georgia"/>
        </w:rPr>
        <w:t xml:space="preserve"> </w:t>
      </w:r>
      <w:r w:rsidRPr="00947156">
        <w:rPr>
          <w:rFonts w:ascii="Georgia" w:hAnsi="Georgia"/>
        </w:rPr>
        <w:tab/>
        <w:t xml:space="preserve">Atelier sur «Trade reforms and food security project : country case studies», Second country team leaders workshop,  FAO, Rome, 26-28 août; Communication sur “Réformes commerciales, réponse de l’offre agricole et sécurité alimentaire au Sénégal” ;  </w:t>
      </w:r>
    </w:p>
    <w:p w:rsidR="00BF475A" w:rsidRPr="00947156" w:rsidRDefault="00BF475A" w:rsidP="00947156">
      <w:pPr>
        <w:pStyle w:val="Sansinterligne"/>
        <w:tabs>
          <w:tab w:val="left" w:pos="993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2003</w:t>
      </w:r>
      <w:r w:rsidRPr="00947156">
        <w:rPr>
          <w:rFonts w:ascii="Georgia" w:hAnsi="Georgia"/>
        </w:rPr>
        <w:t xml:space="preserve"> </w:t>
      </w:r>
      <w:r w:rsidRPr="00947156">
        <w:rPr>
          <w:rFonts w:ascii="Georgia" w:hAnsi="Georgia"/>
        </w:rPr>
        <w:tab/>
        <w:t>Séminaire sur le programme de recherche «Libéralisation commerciale et pauvreté en Afrique», Québec, 16-26 septembre 2003, Banque Mondiale/ CIRPEE (Université de  Laval) ;</w:t>
      </w:r>
    </w:p>
    <w:p w:rsidR="00BF475A" w:rsidRPr="00947156" w:rsidRDefault="00BF475A" w:rsidP="00947156">
      <w:pPr>
        <w:pStyle w:val="Sansinterligne"/>
        <w:tabs>
          <w:tab w:val="left" w:pos="993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2003</w:t>
      </w:r>
      <w:r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  <w:t xml:space="preserve">Atelier de formation sur les techniques de </w:t>
      </w:r>
      <w:r w:rsidRPr="00947156">
        <w:rPr>
          <w:rFonts w:ascii="Georgia" w:hAnsi="Georgia"/>
          <w:i/>
          <w:iCs/>
        </w:rPr>
        <w:t>Microsimulation</w:t>
      </w:r>
      <w:r w:rsidRPr="00947156">
        <w:rPr>
          <w:rFonts w:ascii="Georgia" w:hAnsi="Georgia"/>
        </w:rPr>
        <w:t xml:space="preserve">, Québec, 22-25 </w:t>
      </w:r>
    </w:p>
    <w:p w:rsidR="00BF475A" w:rsidRPr="00947156" w:rsidRDefault="00BF475A" w:rsidP="00947156">
      <w:pPr>
        <w:pStyle w:val="Sansinterligne"/>
        <w:tabs>
          <w:tab w:val="left" w:pos="993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ab/>
      </w:r>
      <w:r w:rsidRPr="00947156">
        <w:rPr>
          <w:rFonts w:ascii="Georgia" w:hAnsi="Georgia"/>
          <w:b/>
          <w:bCs/>
        </w:rPr>
        <w:tab/>
      </w:r>
      <w:r w:rsidRPr="00947156">
        <w:rPr>
          <w:rFonts w:ascii="Georgia" w:hAnsi="Georgia"/>
        </w:rPr>
        <w:t>septembre 2003, Banque mondiale/CIRPEE (Université de  Laval) ;</w:t>
      </w:r>
    </w:p>
    <w:p w:rsidR="00BF475A" w:rsidRPr="00947156" w:rsidRDefault="00BF475A" w:rsidP="00947156">
      <w:pPr>
        <w:pStyle w:val="Sansinterligne"/>
        <w:tabs>
          <w:tab w:val="left" w:pos="993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2003</w:t>
      </w:r>
      <w:r w:rsidRPr="00947156">
        <w:rPr>
          <w:rFonts w:ascii="Georgia" w:hAnsi="Georgia"/>
        </w:rPr>
        <w:t xml:space="preserve"> </w:t>
      </w:r>
      <w:r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  <w:t xml:space="preserve">Voyage d’étude au CIRPEE, Département d’Economique de l’Université de </w:t>
      </w:r>
    </w:p>
    <w:p w:rsidR="00BF475A" w:rsidRPr="00947156" w:rsidRDefault="00BF475A" w:rsidP="00947156">
      <w:pPr>
        <w:pStyle w:val="Sansinterligne"/>
        <w:tabs>
          <w:tab w:val="left" w:pos="993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ab/>
      </w:r>
      <w:r w:rsidRPr="00947156">
        <w:rPr>
          <w:rFonts w:ascii="Georgia" w:hAnsi="Georgia"/>
          <w:b/>
          <w:bCs/>
        </w:rPr>
        <w:tab/>
      </w:r>
      <w:r w:rsidRPr="00947156">
        <w:rPr>
          <w:rFonts w:ascii="Georgia" w:hAnsi="Georgia"/>
        </w:rPr>
        <w:t>Laval, Québec, 27 septembre – 02 décembre 2003 ;</w:t>
      </w:r>
    </w:p>
    <w:p w:rsidR="00BF475A" w:rsidRPr="00947156" w:rsidRDefault="00BF475A" w:rsidP="00947156">
      <w:pPr>
        <w:pStyle w:val="Sansinterligne"/>
        <w:tabs>
          <w:tab w:val="left" w:pos="993"/>
        </w:tabs>
        <w:ind w:left="284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  <w:b/>
          <w:bCs/>
        </w:rPr>
        <w:t>2003</w:t>
      </w:r>
      <w:r w:rsidRPr="00947156">
        <w:rPr>
          <w:rFonts w:ascii="Georgia" w:hAnsi="Georgia"/>
        </w:rPr>
        <w:t xml:space="preserve"> </w:t>
      </w:r>
      <w:r w:rsidRPr="00947156">
        <w:rPr>
          <w:rFonts w:ascii="Georgia" w:hAnsi="Georgia"/>
        </w:rPr>
        <w:tab/>
      </w:r>
      <w:r w:rsidRPr="00947156">
        <w:rPr>
          <w:rFonts w:ascii="Georgia" w:hAnsi="Georgia"/>
        </w:rPr>
        <w:tab/>
        <w:t>2</w:t>
      </w:r>
      <w:r w:rsidRPr="00947156">
        <w:rPr>
          <w:rFonts w:ascii="Georgia" w:hAnsi="Georgia"/>
          <w:lang w:val="fr-CA"/>
        </w:rPr>
        <w:t xml:space="preserve">rd General PEP network meeting, Hanoï/Vietnam, 04-08 novembre ; </w:t>
      </w:r>
    </w:p>
    <w:p w:rsidR="00BF475A" w:rsidRPr="00947156" w:rsidRDefault="00BF475A" w:rsidP="00947156">
      <w:pPr>
        <w:pStyle w:val="Sansinterligne"/>
        <w:tabs>
          <w:tab w:val="left" w:pos="993"/>
        </w:tabs>
        <w:ind w:left="284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  <w:b/>
          <w:bCs/>
          <w:lang w:val="fr-CA"/>
        </w:rPr>
        <w:tab/>
      </w:r>
      <w:r w:rsidRPr="00947156">
        <w:rPr>
          <w:rFonts w:ascii="Georgia" w:hAnsi="Georgia"/>
          <w:b/>
          <w:bCs/>
          <w:lang w:val="fr-CA"/>
        </w:rPr>
        <w:tab/>
      </w:r>
      <w:r w:rsidRPr="00947156">
        <w:rPr>
          <w:rFonts w:ascii="Georgia" w:hAnsi="Georgia"/>
          <w:lang w:val="fr-CA"/>
        </w:rPr>
        <w:t xml:space="preserve">Présentation du projet de recherche sur </w:t>
      </w:r>
      <w:r w:rsidRPr="00947156">
        <w:rPr>
          <w:rFonts w:ascii="Georgia" w:hAnsi="Georgia"/>
        </w:rPr>
        <w:t>«</w:t>
      </w:r>
      <w:r w:rsidRPr="00947156">
        <w:rPr>
          <w:rFonts w:ascii="Georgia" w:hAnsi="Georgia"/>
          <w:lang w:val="fr-CA"/>
        </w:rPr>
        <w:t xml:space="preserve">Libéralisation des marchés agricoles et 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  <w:lang w:val="fr-CA"/>
        </w:rPr>
        <w:tab/>
      </w:r>
      <w:r w:rsidRPr="00947156">
        <w:rPr>
          <w:rFonts w:ascii="Georgia" w:hAnsi="Georgia"/>
          <w:lang w:val="fr-CA"/>
        </w:rPr>
        <w:tab/>
        <w:t>redistribution des revenus en milieu rural au Sénégal</w:t>
      </w:r>
      <w:r w:rsidRPr="00947156">
        <w:rPr>
          <w:rFonts w:ascii="Georgia" w:hAnsi="Georgia"/>
        </w:rPr>
        <w:t>»</w:t>
      </w:r>
      <w:r w:rsidRPr="00947156">
        <w:rPr>
          <w:rFonts w:ascii="Georgia" w:hAnsi="Georgia"/>
          <w:lang w:val="fr-CA"/>
        </w:rPr>
        <w:t xml:space="preserve"> ;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2004</w:t>
      </w:r>
      <w:r w:rsidR="00947156">
        <w:rPr>
          <w:rFonts w:ascii="Georgia" w:hAnsi="Georgia"/>
        </w:rPr>
        <w:t xml:space="preserve"> </w:t>
      </w:r>
      <w:r w:rsidRPr="00947156">
        <w:rPr>
          <w:rFonts w:ascii="Georgia" w:hAnsi="Georgia"/>
        </w:rPr>
        <w:t>6</w:t>
      </w:r>
      <w:r w:rsidRPr="00947156">
        <w:rPr>
          <w:rFonts w:ascii="Georgia" w:hAnsi="Georgia"/>
          <w:vertAlign w:val="superscript"/>
        </w:rPr>
        <w:t>ème</w:t>
      </w:r>
      <w:r w:rsidRPr="00947156">
        <w:rPr>
          <w:rFonts w:ascii="Georgia" w:hAnsi="Georgia"/>
        </w:rPr>
        <w:t xml:space="preserve"> journées scientifiques du réseau «Analyse économique et développement» 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</w:rPr>
        <w:t>(AED), Marrakech/Maroc, 04-05 septembre ; Co-auteur d’une Communication sur «Pauvreté et redistribution des revenus au Sénégal : une approche par la modélisation en équilibre général calculable micro-simulé» ;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  <w:b/>
          <w:bCs/>
        </w:rPr>
        <w:t>2004</w:t>
      </w:r>
      <w:r w:rsidR="00947156">
        <w:rPr>
          <w:rFonts w:ascii="Georgia" w:hAnsi="Georgia"/>
        </w:rPr>
        <w:t xml:space="preserve"> </w:t>
      </w:r>
      <w:r w:rsidRPr="00947156">
        <w:rPr>
          <w:rFonts w:ascii="Georgia" w:hAnsi="Georgia"/>
          <w:lang w:val="fr-CA"/>
        </w:rPr>
        <w:t xml:space="preserve">3rd General PEP network meeting, Dakar/Sénégal, 10-20 juin, Communication sur </w:t>
      </w:r>
      <w:r w:rsidRPr="00947156">
        <w:rPr>
          <w:rFonts w:ascii="Georgia" w:hAnsi="Georgia"/>
        </w:rPr>
        <w:t>«</w:t>
      </w:r>
      <w:r w:rsidRPr="00947156">
        <w:rPr>
          <w:rFonts w:ascii="Georgia" w:hAnsi="Georgia"/>
          <w:lang w:val="fr-CA"/>
        </w:rPr>
        <w:t>Accord agricole et redistribution des revenus en milieu rural au Sénégal</w:t>
      </w:r>
      <w:r w:rsidRPr="00947156">
        <w:rPr>
          <w:rFonts w:ascii="Georgia" w:hAnsi="Georgia"/>
        </w:rPr>
        <w:t>»</w:t>
      </w:r>
      <w:r w:rsidRPr="00947156">
        <w:rPr>
          <w:rFonts w:ascii="Georgia" w:hAnsi="Georgia"/>
          <w:lang w:val="fr-CA"/>
        </w:rPr>
        <w:t xml:space="preserve"> ;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  <w:b/>
          <w:bCs/>
        </w:rPr>
        <w:t>2004</w:t>
      </w:r>
      <w:r w:rsidRPr="00947156">
        <w:rPr>
          <w:rFonts w:ascii="Georgia" w:hAnsi="Georgia"/>
          <w:b/>
          <w:bCs/>
        </w:rPr>
        <w:tab/>
      </w:r>
      <w:r w:rsidRPr="00947156">
        <w:rPr>
          <w:rFonts w:ascii="Georgia" w:hAnsi="Georgia"/>
          <w:lang w:val="fr-CA"/>
        </w:rPr>
        <w:t xml:space="preserve">Séminaire CARE, Université de Rouen, 26-27 septembre; Communication sur 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</w:rPr>
        <w:t>«</w:t>
      </w:r>
      <w:r w:rsidRPr="00947156">
        <w:rPr>
          <w:rFonts w:ascii="Georgia" w:hAnsi="Georgia"/>
          <w:lang w:val="fr-CA"/>
        </w:rPr>
        <w:t>Accord agricole et redistribution des revenus en milieu rural au Sénégal</w:t>
      </w:r>
      <w:r w:rsidRPr="00947156">
        <w:rPr>
          <w:rFonts w:ascii="Georgia" w:hAnsi="Georgia"/>
        </w:rPr>
        <w:t>»</w:t>
      </w:r>
      <w:r w:rsidRPr="00947156">
        <w:rPr>
          <w:rFonts w:ascii="Georgia" w:hAnsi="Georgia"/>
          <w:lang w:val="fr-CA"/>
        </w:rPr>
        <w:t xml:space="preserve"> 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2004</w:t>
      </w:r>
      <w:r w:rsidRPr="00947156">
        <w:rPr>
          <w:rFonts w:ascii="Georgia" w:hAnsi="Georgia"/>
          <w:b/>
          <w:bCs/>
        </w:rPr>
        <w:tab/>
      </w:r>
      <w:r w:rsidRPr="00947156">
        <w:rPr>
          <w:rFonts w:ascii="Georgia" w:hAnsi="Georgia"/>
        </w:rPr>
        <w:t>Atelier bi-annuel du Consortium de recherche économique en Afrique (AERC),  Nairobi (Kenya), 06-11 décembre ; Présentation projet de recherche sur «</w:t>
      </w:r>
      <w:r w:rsidRPr="00947156">
        <w:rPr>
          <w:rFonts w:ascii="Georgia" w:hAnsi="Georgia"/>
          <w:lang w:val="fr-CA"/>
        </w:rPr>
        <w:t xml:space="preserve">Surtax </w:t>
      </w:r>
      <w:r w:rsidRPr="00947156">
        <w:rPr>
          <w:rFonts w:ascii="Georgia" w:hAnsi="Georgia"/>
        </w:rPr>
        <w:t>removal and rice sector in Delta river area in Senegal : a computable general equilibrium».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bCs/>
          <w:lang w:val="en-GB"/>
        </w:rPr>
      </w:pPr>
      <w:r w:rsidRPr="00947156">
        <w:rPr>
          <w:rFonts w:ascii="Georgia" w:hAnsi="Georgia"/>
          <w:b/>
          <w:bCs/>
          <w:lang w:val="en-US"/>
        </w:rPr>
        <w:t>2004</w:t>
      </w:r>
      <w:r w:rsidRPr="00947156">
        <w:rPr>
          <w:rFonts w:ascii="Georgia" w:hAnsi="Georgia"/>
          <w:b/>
          <w:bCs/>
          <w:lang w:val="en-US"/>
        </w:rPr>
        <w:tab/>
      </w:r>
      <w:r w:rsidRPr="00947156">
        <w:rPr>
          <w:rFonts w:ascii="Georgia" w:hAnsi="Georgia"/>
          <w:bCs/>
          <w:lang w:val="en-GB"/>
        </w:rPr>
        <w:t>Conférence du Global Development Network (GDN) sur «Impact of rich Countries  policies on poverty : a global view », Dakar, 21-22 janvier. Co-auteur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bCs/>
          <w:lang w:val="en-GB"/>
        </w:rPr>
      </w:pPr>
      <w:r w:rsidRPr="00947156">
        <w:rPr>
          <w:rFonts w:ascii="Georgia" w:hAnsi="Georgia"/>
          <w:bCs/>
          <w:lang w:val="en-GB"/>
        </w:rPr>
        <w:lastRenderedPageBreak/>
        <w:t>Communication sur «Impact of the fishing agreements between the European union and Senegal on labor market, poverty and inequalities : microsimulated CGEM approach»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</w:rPr>
        <w:t xml:space="preserve">2005   </w:t>
      </w:r>
      <w:r w:rsidRPr="00947156">
        <w:rPr>
          <w:rFonts w:ascii="Georgia" w:hAnsi="Georgia"/>
        </w:rPr>
        <w:t xml:space="preserve"> Colloque du Programme «Développement et environnement» de l’AUF sur les Filières d’exportation de produits agricoles du Sud», Bamako, 05-12 avril ; Communication sur «Suppression des subventions accordées aux agriculteurs du Nord : quels sont les gagnants et les perdants au Sénégal ?»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2005</w:t>
      </w:r>
      <w:r w:rsidR="00947156">
        <w:rPr>
          <w:rFonts w:ascii="Georgia" w:hAnsi="Georgia"/>
        </w:rPr>
        <w:t xml:space="preserve"> </w:t>
      </w:r>
      <w:r w:rsidR="00947156">
        <w:rPr>
          <w:rFonts w:ascii="Georgia" w:hAnsi="Georgia"/>
        </w:rPr>
        <w:tab/>
      </w:r>
      <w:r w:rsidRPr="00947156">
        <w:rPr>
          <w:rFonts w:ascii="Georgia" w:hAnsi="Georgia"/>
        </w:rPr>
        <w:t>Atelier bi-annuel du Consortium de recherche économique en Afrique (AERC), Nairobi  (Kenya), May, 28</w:t>
      </w:r>
      <w:r w:rsidRPr="00947156">
        <w:rPr>
          <w:rFonts w:ascii="Georgia" w:hAnsi="Georgia"/>
          <w:vertAlign w:val="superscript"/>
        </w:rPr>
        <w:t>th</w:t>
      </w:r>
      <w:r w:rsidRPr="00947156">
        <w:rPr>
          <w:rFonts w:ascii="Georgia" w:hAnsi="Georgia"/>
        </w:rPr>
        <w:t xml:space="preserve"> – June, 02</w:t>
      </w:r>
      <w:r w:rsidRPr="00947156">
        <w:rPr>
          <w:rFonts w:ascii="Georgia" w:hAnsi="Georgia"/>
          <w:vertAlign w:val="superscript"/>
        </w:rPr>
        <w:t>nd</w:t>
      </w:r>
      <w:r w:rsidRPr="00947156">
        <w:rPr>
          <w:rFonts w:ascii="Georgia" w:hAnsi="Georgia"/>
        </w:rPr>
        <w:t> ; Présentation du rapport intérimaire sur «Surtax removal, rice sector and migration in River area in Senegal : a computable general equilibrium approach».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2005</w:t>
      </w:r>
      <w:r w:rsidRPr="00947156">
        <w:rPr>
          <w:rFonts w:ascii="Georgia" w:hAnsi="Georgia"/>
          <w:b/>
          <w:bCs/>
        </w:rPr>
        <w:tab/>
      </w:r>
      <w:r w:rsidRPr="00947156">
        <w:rPr>
          <w:rFonts w:ascii="Georgia" w:hAnsi="Georgia"/>
        </w:rPr>
        <w:t>Second forum sur la pauvreté en Afrique de l’Ouest &amp; Atelier de formation sur le logiciel  SimSip, Ouagadougou, 19-24 juin, Banque mondiale/UEMOA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lang w:val="en-GB"/>
        </w:rPr>
      </w:pPr>
      <w:r w:rsidRPr="00947156">
        <w:rPr>
          <w:rFonts w:ascii="Georgia" w:hAnsi="Georgia"/>
          <w:b/>
          <w:bCs/>
          <w:lang w:val="en-US"/>
        </w:rPr>
        <w:t>2005</w:t>
      </w:r>
      <w:r w:rsidR="00947156">
        <w:rPr>
          <w:rFonts w:ascii="Georgia" w:hAnsi="Georgia"/>
          <w:lang w:val="en-US"/>
        </w:rPr>
        <w:t xml:space="preserve"> </w:t>
      </w:r>
      <w:r w:rsidRPr="00947156">
        <w:rPr>
          <w:rFonts w:ascii="Georgia" w:hAnsi="Georgia"/>
          <w:lang w:val="en-US"/>
        </w:rPr>
        <w:t>International Conference on « Share</w:t>
      </w:r>
      <w:r w:rsidRPr="00947156">
        <w:rPr>
          <w:rFonts w:ascii="Georgia" w:hAnsi="Georgia"/>
          <w:lang w:val="en-GB"/>
        </w:rPr>
        <w:t>d Growth in Africa », Accra (Ghana), 21</w:t>
      </w:r>
      <w:r w:rsidRPr="00947156">
        <w:rPr>
          <w:rFonts w:ascii="Georgia" w:hAnsi="Georgia"/>
          <w:vertAlign w:val="superscript"/>
          <w:lang w:val="en-GB"/>
        </w:rPr>
        <w:t>st</w:t>
      </w:r>
      <w:r w:rsidRPr="00947156">
        <w:rPr>
          <w:rFonts w:ascii="Georgia" w:hAnsi="Georgia"/>
          <w:lang w:val="en-GB"/>
        </w:rPr>
        <w:t>-22</w:t>
      </w:r>
      <w:r w:rsidRPr="00947156">
        <w:rPr>
          <w:rFonts w:ascii="Georgia" w:hAnsi="Georgia"/>
          <w:vertAlign w:val="superscript"/>
          <w:lang w:val="en-GB"/>
        </w:rPr>
        <w:t>nd</w:t>
      </w:r>
      <w:r w:rsidRPr="00947156">
        <w:rPr>
          <w:rFonts w:ascii="Georgia" w:hAnsi="Georgia"/>
          <w:lang w:val="en-GB"/>
        </w:rPr>
        <w:t xml:space="preserve"> July, ISSER/Cornell University/World Bank/DFID/USAID; Communication sur  “Agricultural subsidies removal in Northern countries: what about the effects in Senegal?” 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2005</w:t>
      </w:r>
      <w:r w:rsidR="00947156">
        <w:rPr>
          <w:rFonts w:ascii="Georgia" w:hAnsi="Georgia"/>
        </w:rPr>
        <w:t xml:space="preserve"> </w:t>
      </w:r>
      <w:r w:rsidRPr="00947156">
        <w:rPr>
          <w:rFonts w:ascii="Georgia" w:hAnsi="Georgia"/>
        </w:rPr>
        <w:t xml:space="preserve">Atelier régional sur « la mesure avancée de la pauvreté », SISERA/WBI/CREA,  </w:t>
      </w:r>
      <w:r w:rsidRPr="00947156">
        <w:rPr>
          <w:rFonts w:ascii="Georgia" w:hAnsi="Georgia"/>
          <w:bCs/>
        </w:rPr>
        <w:t xml:space="preserve">Dakar, </w:t>
      </w:r>
      <w:r w:rsidRPr="00947156">
        <w:rPr>
          <w:rFonts w:ascii="Georgia" w:hAnsi="Georgia"/>
        </w:rPr>
        <w:t>nov. 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2006</w:t>
      </w:r>
      <w:r w:rsidRPr="00947156">
        <w:rPr>
          <w:rFonts w:ascii="Georgia" w:hAnsi="Georgia"/>
        </w:rPr>
        <w:tab/>
        <w:t>Conférence de l’AERC sur “Gouvernance et croissance économique en Afrique sub-saharienne”, Dakar, 7-9 mars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2006</w:t>
      </w:r>
      <w:r w:rsidRPr="00947156">
        <w:rPr>
          <w:rFonts w:ascii="Georgia" w:hAnsi="Georgia"/>
          <w:b/>
          <w:bCs/>
        </w:rPr>
        <w:tab/>
      </w:r>
      <w:r w:rsidRPr="00947156">
        <w:rPr>
          <w:rFonts w:ascii="Georgia" w:hAnsi="Georgia"/>
        </w:rPr>
        <w:t>Rapport final présenté sur « Surtax removal, rice sector and migration in River area in Senegal : a computable general equilibrium approach » à l’Atelier bi-annuel du Consortium de recherche économique en Afrique (AERC), Nairobi (Kenya) du 26 mai-02 juin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bCs/>
        </w:rPr>
      </w:pPr>
      <w:r w:rsidRPr="00947156">
        <w:rPr>
          <w:rFonts w:ascii="Georgia" w:hAnsi="Georgia"/>
          <w:b/>
        </w:rPr>
        <w:t>2007</w:t>
      </w:r>
      <w:r w:rsidRPr="00947156">
        <w:rPr>
          <w:rFonts w:ascii="Georgia" w:hAnsi="Georgia"/>
        </w:rPr>
        <w:t xml:space="preserve"> Rapport final présenté sur </w:t>
      </w:r>
      <w:r w:rsidRPr="00947156">
        <w:rPr>
          <w:rFonts w:ascii="Georgia" w:hAnsi="Georgia"/>
          <w:i/>
        </w:rPr>
        <w:t>«</w:t>
      </w:r>
      <w:r w:rsidRPr="00947156">
        <w:rPr>
          <w:rFonts w:ascii="Georgia" w:hAnsi="Georgia"/>
          <w:b/>
          <w:i/>
        </w:rPr>
        <w:t> </w:t>
      </w:r>
      <w:r w:rsidRPr="00947156">
        <w:rPr>
          <w:rFonts w:ascii="Georgia" w:hAnsi="Georgia"/>
          <w:bCs/>
        </w:rPr>
        <w:t xml:space="preserve">Impact des accords de pêche entre l’Union européenne et le Sénégal sur le marché du travail, la pauvreté et les inégalités : approche par une MEGC microsimulé », </w:t>
      </w:r>
      <w:r w:rsidRPr="00947156">
        <w:rPr>
          <w:rFonts w:ascii="Georgia" w:hAnsi="Georgia"/>
        </w:rPr>
        <w:t>Conférence de Global development network (GDN), Beijing, 12-18 janvier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</w:rPr>
        <w:t>2007</w:t>
      </w:r>
      <w:r w:rsidRPr="00947156">
        <w:rPr>
          <w:rFonts w:ascii="Georgia" w:hAnsi="Georgia"/>
        </w:rPr>
        <w:t>Post-doctorant de l’Agence Universitaire de la Francophonie, Centre d’accueil :CIRPEE, Université de Laval, Québec, Canada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  <w:b/>
          <w:lang w:val="fr-CA"/>
        </w:rPr>
        <w:t>2008</w:t>
      </w:r>
      <w:r w:rsidR="00947156">
        <w:rPr>
          <w:rFonts w:ascii="Georgia" w:hAnsi="Georgia"/>
          <w:lang w:val="fr-CA"/>
        </w:rPr>
        <w:t xml:space="preserve"> </w:t>
      </w:r>
      <w:r w:rsidRPr="00947156">
        <w:rPr>
          <w:rFonts w:ascii="Georgia" w:hAnsi="Georgia"/>
          <w:lang w:val="fr-CA"/>
        </w:rPr>
        <w:t xml:space="preserve">Atelier sur les bio-carburants, IFPRI, Dakar, 02 mai 2008 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  <w:b/>
          <w:highlight w:val="yellow"/>
          <w:lang w:val="fr-CA"/>
        </w:rPr>
        <w:t>2008</w:t>
      </w:r>
      <w:r w:rsidRPr="00947156">
        <w:rPr>
          <w:rFonts w:ascii="Georgia" w:hAnsi="Georgia"/>
          <w:highlight w:val="yellow"/>
          <w:lang w:val="fr-CA"/>
        </w:rPr>
        <w:t xml:space="preserve"> Co-formateur à l’Ecole PEP sur la modélisation en équilibre général calculable,</w:t>
      </w:r>
      <w:r w:rsidRPr="00947156">
        <w:rPr>
          <w:rFonts w:ascii="Georgia" w:hAnsi="Georgia"/>
          <w:lang w:val="fr-CA"/>
        </w:rPr>
        <w:t xml:space="preserve"> </w:t>
      </w:r>
      <w:r w:rsidRPr="00947156">
        <w:rPr>
          <w:rFonts w:ascii="Georgia" w:hAnsi="Georgia"/>
          <w:highlight w:val="yellow"/>
          <w:lang w:val="fr-CA"/>
        </w:rPr>
        <w:t>23 avril- 03  mai 2008, Dakar/Sénégal</w:t>
      </w:r>
      <w:r w:rsidRPr="00947156">
        <w:rPr>
          <w:rFonts w:ascii="Georgia" w:hAnsi="Georgia"/>
          <w:lang w:val="fr-CA"/>
        </w:rPr>
        <w:t xml:space="preserve"> 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  <w:b/>
          <w:lang w:val="fr-CA"/>
        </w:rPr>
        <w:t>2008</w:t>
      </w:r>
      <w:r w:rsidR="00947156">
        <w:rPr>
          <w:rFonts w:ascii="Georgia" w:hAnsi="Georgia"/>
          <w:b/>
          <w:lang w:val="fr-CA"/>
        </w:rPr>
        <w:t xml:space="preserve"> </w:t>
      </w:r>
      <w:r w:rsidRPr="00947156">
        <w:rPr>
          <w:rFonts w:ascii="Georgia" w:hAnsi="Georgia"/>
          <w:lang w:val="fr-CA"/>
        </w:rPr>
        <w:t xml:space="preserve">Atelier sur les bio-carburants, IFPRI, San Francisco,  20-22 octobre 2008 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  <w:b/>
          <w:lang w:val="fr-CA"/>
        </w:rPr>
        <w:t>2009</w:t>
      </w:r>
      <w:r w:rsidRPr="00947156">
        <w:rPr>
          <w:rFonts w:ascii="Georgia" w:hAnsi="Georgia"/>
          <w:lang w:val="fr-CA"/>
        </w:rPr>
        <w:t xml:space="preserve"> Atelier sur les bio-carburants, IFPRI, Denver,  28 mars-04 avril 2009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  <w:b/>
          <w:lang w:val="fr-CA"/>
        </w:rPr>
        <w:t>2009</w:t>
      </w:r>
      <w:r w:rsidRPr="00947156">
        <w:rPr>
          <w:rFonts w:ascii="Georgia" w:hAnsi="Georgia"/>
          <w:lang w:val="fr-CA"/>
        </w:rPr>
        <w:t xml:space="preserve"> Atelier sur «Analyse en Équilibre général et politiques économiques», Pretoria, 28-29 mai  2009.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highlight w:val="yellow"/>
          <w:lang w:val="fr-CA"/>
        </w:rPr>
      </w:pPr>
      <w:r w:rsidRPr="00947156">
        <w:rPr>
          <w:rFonts w:ascii="Georgia" w:hAnsi="Georgia"/>
          <w:b/>
          <w:lang w:val="fr-CA"/>
        </w:rPr>
        <w:t>2009</w:t>
      </w:r>
      <w:r w:rsidRPr="00947156">
        <w:rPr>
          <w:rFonts w:ascii="Georgia" w:hAnsi="Georgia"/>
          <w:lang w:val="fr-CA"/>
        </w:rPr>
        <w:t xml:space="preserve"> </w:t>
      </w:r>
      <w:r w:rsidRPr="00947156">
        <w:rPr>
          <w:rFonts w:ascii="Georgia" w:hAnsi="Georgia"/>
          <w:highlight w:val="yellow"/>
          <w:lang w:val="fr-CA"/>
        </w:rPr>
        <w:t>Co-formateur à l’Ecole PEP sur la modélisation en équilibre général calculable, 09-19 décembre 2009, Dakar/Sénégal</w:t>
      </w:r>
      <w:r w:rsidRPr="00947156">
        <w:rPr>
          <w:rFonts w:ascii="Georgia" w:hAnsi="Georgia"/>
          <w:lang w:val="fr-CA"/>
        </w:rPr>
        <w:t xml:space="preserve"> 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  <w:b/>
          <w:lang w:val="fr-CA"/>
        </w:rPr>
        <w:t>2010</w:t>
      </w:r>
      <w:r w:rsidRPr="00947156">
        <w:rPr>
          <w:rFonts w:ascii="Georgia" w:hAnsi="Georgia"/>
          <w:lang w:val="fr-CA"/>
        </w:rPr>
        <w:t xml:space="preserve"> Atelier sur les OMD, Pretoria, mai 2010   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lang w:val="fr-CA"/>
        </w:rPr>
      </w:pPr>
      <w:r w:rsidRPr="00947156">
        <w:rPr>
          <w:rFonts w:ascii="Georgia" w:hAnsi="Georgia"/>
          <w:b/>
          <w:bCs/>
        </w:rPr>
        <w:t>2010</w:t>
      </w:r>
      <w:r w:rsidRPr="00947156">
        <w:rPr>
          <w:rFonts w:ascii="Georgia" w:hAnsi="Georgia"/>
        </w:rPr>
        <w:t xml:space="preserve"> </w:t>
      </w:r>
      <w:r w:rsidRPr="00947156">
        <w:rPr>
          <w:rFonts w:ascii="Georgia" w:hAnsi="Georgia"/>
        </w:rPr>
        <w:tab/>
        <w:t>8</w:t>
      </w:r>
      <w:r w:rsidRPr="00947156">
        <w:rPr>
          <w:rFonts w:ascii="Georgia" w:hAnsi="Georgia"/>
          <w:lang w:val="fr-CA"/>
        </w:rPr>
        <w:t xml:space="preserve">rd General PEP network meeting, Dakar/Sénégal, juin 2010, Communication sur </w:t>
      </w:r>
      <w:r w:rsidRPr="00947156">
        <w:rPr>
          <w:rFonts w:ascii="Georgia" w:hAnsi="Georgia"/>
        </w:rPr>
        <w:t>«</w:t>
      </w:r>
      <w:r w:rsidRPr="00947156">
        <w:rPr>
          <w:rFonts w:ascii="Georgia" w:hAnsi="Georgia"/>
          <w:lang w:val="fr-CA"/>
        </w:rPr>
        <w:t>Impact de la crise financière internationale sur l’économie sénégalaise» ;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lang w:val="en-US"/>
        </w:rPr>
      </w:pPr>
      <w:r w:rsidRPr="00947156">
        <w:rPr>
          <w:rFonts w:ascii="Georgia" w:hAnsi="Georgia"/>
          <w:b/>
          <w:lang w:val="en-US"/>
        </w:rPr>
        <w:t>2010</w:t>
      </w:r>
      <w:r w:rsidRPr="00947156">
        <w:rPr>
          <w:rFonts w:ascii="Georgia" w:hAnsi="Georgia"/>
          <w:lang w:val="en-US"/>
        </w:rPr>
        <w:t xml:space="preserve"> The African growth and development policy (AGRODEP) modeling consortium, 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lang w:val="en-US"/>
        </w:rPr>
      </w:pPr>
      <w:r w:rsidRPr="00947156">
        <w:rPr>
          <w:rFonts w:ascii="Georgia" w:hAnsi="Georgia"/>
          <w:lang w:val="en-US"/>
        </w:rPr>
        <w:t xml:space="preserve">Dakar/Sénégal, 6-8 novembre 2010   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lang w:val="en-US"/>
        </w:rPr>
      </w:pPr>
      <w:r w:rsidRPr="00947156">
        <w:rPr>
          <w:rFonts w:ascii="Georgia" w:hAnsi="Georgia"/>
          <w:b/>
          <w:bCs/>
          <w:lang w:val="en-US"/>
        </w:rPr>
        <w:t>2010</w:t>
      </w:r>
      <w:r w:rsidRPr="00947156">
        <w:rPr>
          <w:rFonts w:ascii="Georgia" w:hAnsi="Georgia"/>
          <w:lang w:val="en-US"/>
        </w:rPr>
        <w:t xml:space="preserve"> </w:t>
      </w:r>
      <w:r w:rsidRPr="00947156">
        <w:rPr>
          <w:rFonts w:ascii="Georgia" w:hAnsi="Georgia"/>
          <w:lang w:val="en-US"/>
        </w:rPr>
        <w:tab/>
        <w:t>11th Workshop on economic modeling on « Overlapping regulation in climate policy », Las palmas, 15-19 novembre 2010;</w:t>
      </w:r>
    </w:p>
    <w:p w:rsidR="00BF475A" w:rsidRPr="00947156" w:rsidRDefault="00BF475A" w:rsidP="00947156">
      <w:pPr>
        <w:pStyle w:val="Sansinterligne"/>
        <w:tabs>
          <w:tab w:val="left" w:pos="851"/>
        </w:tabs>
        <w:ind w:left="284"/>
        <w:jc w:val="both"/>
        <w:rPr>
          <w:rFonts w:ascii="Georgia" w:hAnsi="Georgia"/>
          <w:lang w:val="en-US"/>
        </w:rPr>
      </w:pPr>
      <w:r w:rsidRPr="00947156">
        <w:rPr>
          <w:rFonts w:ascii="Georgia" w:hAnsi="Georgia"/>
          <w:b/>
          <w:bCs/>
          <w:lang w:val="en-US"/>
        </w:rPr>
        <w:t>2010</w:t>
      </w:r>
      <w:r w:rsidRPr="00947156">
        <w:rPr>
          <w:rFonts w:ascii="Georgia" w:hAnsi="Georgia"/>
          <w:lang w:val="en-US"/>
        </w:rPr>
        <w:t xml:space="preserve"> </w:t>
      </w:r>
      <w:r w:rsidRPr="00947156">
        <w:rPr>
          <w:rFonts w:ascii="Georgia" w:hAnsi="Georgia"/>
          <w:lang w:val="en-US"/>
        </w:rPr>
        <w:tab/>
        <w:t>African center for economic transformation, « Shaping our economic future », Accra, 22-23 novembre 2010;</w:t>
      </w:r>
    </w:p>
    <w:p w:rsidR="00B07376" w:rsidRPr="00947156" w:rsidRDefault="00B07376" w:rsidP="00947156">
      <w:pPr>
        <w:pStyle w:val="Sansinterligne"/>
        <w:ind w:left="284"/>
        <w:jc w:val="both"/>
        <w:rPr>
          <w:rFonts w:ascii="Georgia" w:hAnsi="Georgia"/>
          <w:highlight w:val="yellow"/>
          <w:lang w:val="fr-CA"/>
        </w:rPr>
      </w:pPr>
      <w:r w:rsidRPr="00947156">
        <w:rPr>
          <w:rFonts w:ascii="Georgia" w:hAnsi="Georgia"/>
          <w:b/>
          <w:highlight w:val="yellow"/>
          <w:lang w:val="fr-CA"/>
        </w:rPr>
        <w:t>2010</w:t>
      </w:r>
      <w:r w:rsidRPr="00947156">
        <w:rPr>
          <w:rFonts w:ascii="Georgia" w:hAnsi="Georgia"/>
          <w:highlight w:val="yellow"/>
          <w:lang w:val="fr-CA"/>
        </w:rPr>
        <w:t xml:space="preserve"> Co-formateur à l’Ecole PEP sur la modélisation en équilibre général calculable, 08-18 décembre 2010, Dakar/Sénégal</w:t>
      </w:r>
      <w:r w:rsidRPr="00947156">
        <w:rPr>
          <w:rFonts w:ascii="Georgia" w:hAnsi="Georgia"/>
          <w:lang w:val="fr-CA"/>
        </w:rPr>
        <w:t xml:space="preserve"> </w:t>
      </w:r>
    </w:p>
    <w:p w:rsidR="00BF475A" w:rsidRPr="00947156" w:rsidRDefault="00BF475A" w:rsidP="00947156">
      <w:pPr>
        <w:pStyle w:val="Sansinterligne"/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  <w:bCs/>
        </w:rPr>
        <w:t>2011</w:t>
      </w:r>
      <w:r w:rsidR="00947156">
        <w:rPr>
          <w:rFonts w:ascii="Georgia" w:hAnsi="Georgia"/>
          <w:b/>
          <w:bCs/>
        </w:rPr>
        <w:t xml:space="preserve"> </w:t>
      </w:r>
      <w:r w:rsidRPr="00947156">
        <w:rPr>
          <w:rFonts w:ascii="Georgia" w:hAnsi="Georgia"/>
          <w:bCs/>
        </w:rPr>
        <w:t xml:space="preserve">Atelier sur la modélisation des systèmes dynamiques Tshreshold 21 (T21), Cedeao, Dakar, 07-18 février </w:t>
      </w:r>
    </w:p>
    <w:p w:rsidR="00BF475A" w:rsidRPr="00947156" w:rsidRDefault="00BF475A" w:rsidP="00947156">
      <w:pPr>
        <w:pStyle w:val="Sansinterligne"/>
        <w:ind w:left="284"/>
        <w:jc w:val="both"/>
        <w:rPr>
          <w:rFonts w:ascii="Georgia" w:hAnsi="Georgia"/>
          <w:bCs/>
        </w:rPr>
      </w:pPr>
      <w:r w:rsidRPr="00947156">
        <w:rPr>
          <w:rFonts w:ascii="Georgia" w:hAnsi="Georgia"/>
          <w:b/>
          <w:bCs/>
        </w:rPr>
        <w:t>2011</w:t>
      </w:r>
      <w:r w:rsidR="00947156">
        <w:rPr>
          <w:rFonts w:ascii="Georgia" w:hAnsi="Georgia"/>
          <w:b/>
          <w:bCs/>
        </w:rPr>
        <w:t xml:space="preserve"> </w:t>
      </w:r>
      <w:r w:rsidRPr="00947156">
        <w:rPr>
          <w:rFonts w:ascii="Georgia" w:hAnsi="Georgia"/>
          <w:bCs/>
        </w:rPr>
        <w:t xml:space="preserve">Atelier sur le lien entre les biocarburants et la pauvreté, IFPRI, Washington, 14-20 mars </w:t>
      </w:r>
    </w:p>
    <w:p w:rsidR="00BF475A" w:rsidRPr="00947156" w:rsidRDefault="00BF475A" w:rsidP="00947156">
      <w:pPr>
        <w:pStyle w:val="Sansinterligne"/>
        <w:ind w:left="284"/>
        <w:jc w:val="both"/>
        <w:rPr>
          <w:rFonts w:ascii="Georgia" w:hAnsi="Georgia"/>
          <w:lang w:val="en-US"/>
        </w:rPr>
      </w:pPr>
      <w:r w:rsidRPr="00947156">
        <w:rPr>
          <w:rFonts w:ascii="Georgia" w:hAnsi="Georgia"/>
          <w:b/>
          <w:lang w:val="en-US"/>
        </w:rPr>
        <w:t>2011</w:t>
      </w:r>
      <w:r w:rsidRPr="00947156">
        <w:rPr>
          <w:rFonts w:ascii="Georgia" w:hAnsi="Georgia"/>
          <w:lang w:val="en-US"/>
        </w:rPr>
        <w:t xml:space="preserve"> The African growth and development policy (AGRODEP) members’ meeting and </w:t>
      </w:r>
    </w:p>
    <w:p w:rsidR="00BF475A" w:rsidRPr="00947156" w:rsidRDefault="00BF475A" w:rsidP="00947156">
      <w:pPr>
        <w:pStyle w:val="Sansinterligne"/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</w:rPr>
        <w:t xml:space="preserve">workshop, Dakar/Sénégal, 6-8 juin 2011   </w:t>
      </w:r>
    </w:p>
    <w:p w:rsidR="00937133" w:rsidRPr="00947156" w:rsidRDefault="00764005" w:rsidP="00947156">
      <w:pPr>
        <w:pStyle w:val="Sansinterligne"/>
        <w:ind w:left="284"/>
        <w:jc w:val="both"/>
        <w:rPr>
          <w:rFonts w:ascii="Georgia" w:hAnsi="Georgia"/>
          <w:highlight w:val="yellow"/>
          <w:lang w:val="fr-CA"/>
        </w:rPr>
      </w:pPr>
      <w:r w:rsidRPr="00947156">
        <w:rPr>
          <w:rFonts w:ascii="Georgia" w:hAnsi="Georgia"/>
          <w:b/>
        </w:rPr>
        <w:t>2012</w:t>
      </w:r>
      <w:r w:rsidRPr="00947156">
        <w:rPr>
          <w:rFonts w:ascii="Georgia" w:hAnsi="Georgia"/>
        </w:rPr>
        <w:t xml:space="preserve"> </w:t>
      </w:r>
      <w:r w:rsidR="00937133" w:rsidRPr="00947156">
        <w:rPr>
          <w:rFonts w:ascii="Georgia" w:hAnsi="Georgia"/>
          <w:highlight w:val="yellow"/>
        </w:rPr>
        <w:t>For</w:t>
      </w:r>
      <w:r w:rsidR="00937133" w:rsidRPr="00947156">
        <w:rPr>
          <w:rFonts w:ascii="Georgia" w:hAnsi="Georgia"/>
          <w:highlight w:val="yellow"/>
          <w:lang w:val="fr-CA"/>
        </w:rPr>
        <w:t xml:space="preserve">rmateur sur la modélisation en équilibre général calculable, Direction </w:t>
      </w:r>
    </w:p>
    <w:p w:rsidR="002A0660" w:rsidRPr="00947156" w:rsidRDefault="00937133" w:rsidP="00947156">
      <w:pPr>
        <w:pStyle w:val="Sansinterligne"/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highlight w:val="yellow"/>
          <w:lang w:val="fr-CA"/>
        </w:rPr>
        <w:t>de la planification nationale/Projet INTAC, 05-07 novembre, Dakar/Sénégal</w:t>
      </w:r>
    </w:p>
    <w:p w:rsidR="00937133" w:rsidRPr="00947156" w:rsidRDefault="00937133" w:rsidP="00947156">
      <w:pPr>
        <w:pStyle w:val="Sansinterligne"/>
        <w:ind w:left="284"/>
        <w:jc w:val="both"/>
        <w:rPr>
          <w:rFonts w:ascii="Georgia" w:hAnsi="Georgia"/>
          <w:lang w:val="en-US"/>
        </w:rPr>
      </w:pPr>
      <w:r w:rsidRPr="00947156">
        <w:rPr>
          <w:rFonts w:ascii="Georgia" w:hAnsi="Georgia"/>
          <w:b/>
          <w:lang w:val="en-US"/>
        </w:rPr>
        <w:t>2012</w:t>
      </w:r>
      <w:r w:rsidRPr="00947156">
        <w:rPr>
          <w:rFonts w:ascii="Georgia" w:hAnsi="Georgia"/>
          <w:lang w:val="en-US"/>
        </w:rPr>
        <w:t xml:space="preserve">              AGI Patnership Meeting, Washington DC, 10-13 septembre</w:t>
      </w:r>
    </w:p>
    <w:p w:rsidR="002A0660" w:rsidRPr="00947156" w:rsidRDefault="002A0660" w:rsidP="00947156">
      <w:pPr>
        <w:pStyle w:val="Sansinterligne"/>
        <w:ind w:left="284"/>
        <w:jc w:val="both"/>
        <w:rPr>
          <w:rFonts w:ascii="Georgia" w:hAnsi="Georgia"/>
        </w:rPr>
      </w:pPr>
      <w:r w:rsidRPr="00947156">
        <w:rPr>
          <w:rFonts w:ascii="Georgia" w:hAnsi="Georgia"/>
          <w:b/>
        </w:rPr>
        <w:t>2012</w:t>
      </w:r>
      <w:r w:rsidRPr="00947156">
        <w:rPr>
          <w:rFonts w:ascii="Georgia" w:hAnsi="Georgia"/>
        </w:rPr>
        <w:t xml:space="preserve">              Atelier sur la “Gouvernance financière”, Accra, </w:t>
      </w:r>
      <w:r w:rsidR="002B24EE" w:rsidRPr="00947156">
        <w:rPr>
          <w:rFonts w:ascii="Georgia" w:hAnsi="Georgia"/>
        </w:rPr>
        <w:t>23-24 juillet</w:t>
      </w:r>
    </w:p>
    <w:p w:rsidR="002A0660" w:rsidRPr="00947156" w:rsidRDefault="002A0660" w:rsidP="00947156">
      <w:pPr>
        <w:pStyle w:val="Sansinterligne"/>
        <w:ind w:left="284"/>
        <w:jc w:val="both"/>
        <w:rPr>
          <w:rFonts w:ascii="Georgia" w:hAnsi="Georgia"/>
          <w:lang w:val="en-US"/>
        </w:rPr>
      </w:pPr>
      <w:r w:rsidRPr="00947156">
        <w:rPr>
          <w:rFonts w:ascii="Georgia" w:hAnsi="Georgia"/>
          <w:b/>
          <w:lang w:val="en-US"/>
        </w:rPr>
        <w:t>2012</w:t>
      </w:r>
      <w:r w:rsidRPr="00947156">
        <w:rPr>
          <w:rFonts w:ascii="Georgia" w:hAnsi="Georgia"/>
          <w:lang w:val="en-US"/>
        </w:rPr>
        <w:t xml:space="preserve">              BAD annual meeting, Arusha, </w:t>
      </w:r>
      <w:r w:rsidR="002B24EE" w:rsidRPr="00947156">
        <w:rPr>
          <w:rFonts w:ascii="Georgia" w:hAnsi="Georgia"/>
          <w:lang w:val="en-US"/>
        </w:rPr>
        <w:t>31 mai- 01 juin</w:t>
      </w:r>
    </w:p>
    <w:p w:rsidR="002535F8" w:rsidRPr="00947156" w:rsidRDefault="002535F8" w:rsidP="00947156">
      <w:pPr>
        <w:pStyle w:val="Sansinterligne"/>
        <w:ind w:left="284"/>
        <w:jc w:val="both"/>
        <w:rPr>
          <w:rFonts w:ascii="Georgia" w:hAnsi="Georgia"/>
          <w:lang w:val="en-US"/>
        </w:rPr>
      </w:pPr>
      <w:r w:rsidRPr="00947156">
        <w:rPr>
          <w:rFonts w:ascii="Georgia" w:hAnsi="Georgia"/>
          <w:b/>
          <w:lang w:val="en-US"/>
        </w:rPr>
        <w:t>2012</w:t>
      </w:r>
      <w:r w:rsidRPr="00947156">
        <w:rPr>
          <w:rFonts w:ascii="Georgia" w:hAnsi="Georgia"/>
          <w:lang w:val="en-US"/>
        </w:rPr>
        <w:t xml:space="preserve">              BAD-OECD, “Trade, jobs and inclusive development in Africa”, Tunis, 22-23                                    </w:t>
      </w:r>
    </w:p>
    <w:p w:rsidR="002535F8" w:rsidRPr="00947156" w:rsidRDefault="002535F8" w:rsidP="00947156">
      <w:pPr>
        <w:pStyle w:val="Sansinterligne"/>
        <w:ind w:left="284"/>
        <w:jc w:val="both"/>
        <w:rPr>
          <w:rFonts w:ascii="Georgia" w:hAnsi="Georgia"/>
          <w:lang w:val="en-US"/>
        </w:rPr>
      </w:pPr>
      <w:r w:rsidRPr="00947156">
        <w:rPr>
          <w:rFonts w:ascii="Georgia" w:hAnsi="Georgia"/>
          <w:lang w:val="en-US"/>
        </w:rPr>
        <w:t xml:space="preserve">                       septembre</w:t>
      </w:r>
    </w:p>
    <w:p w:rsidR="002A0660" w:rsidRPr="00947156" w:rsidRDefault="002A0660" w:rsidP="00947156">
      <w:pPr>
        <w:pStyle w:val="Sansinterligne"/>
        <w:ind w:left="284"/>
        <w:jc w:val="both"/>
        <w:rPr>
          <w:rFonts w:ascii="Georgia" w:hAnsi="Georgia"/>
          <w:lang w:val="en-US"/>
        </w:rPr>
      </w:pPr>
      <w:r w:rsidRPr="00947156">
        <w:rPr>
          <w:rFonts w:ascii="Georgia" w:hAnsi="Georgia"/>
          <w:b/>
          <w:lang w:val="en-US"/>
        </w:rPr>
        <w:t>2012</w:t>
      </w:r>
      <w:r w:rsidRPr="00947156">
        <w:rPr>
          <w:rFonts w:ascii="Georgia" w:hAnsi="Georgia"/>
          <w:lang w:val="en-US"/>
        </w:rPr>
        <w:t xml:space="preserve">              Agrodep </w:t>
      </w:r>
      <w:r w:rsidR="007B0D21" w:rsidRPr="00947156">
        <w:rPr>
          <w:rFonts w:ascii="Georgia" w:hAnsi="Georgia"/>
          <w:lang w:val="en-US"/>
        </w:rPr>
        <w:t xml:space="preserve">member workshop, </w:t>
      </w:r>
      <w:r w:rsidRPr="00947156">
        <w:rPr>
          <w:rFonts w:ascii="Georgia" w:hAnsi="Georgia"/>
          <w:lang w:val="en-US"/>
        </w:rPr>
        <w:t xml:space="preserve">Dakar, </w:t>
      </w:r>
      <w:r w:rsidR="007B0D21" w:rsidRPr="00947156">
        <w:rPr>
          <w:rFonts w:ascii="Georgia" w:hAnsi="Georgia"/>
          <w:lang w:val="en-US"/>
        </w:rPr>
        <w:t>1</w:t>
      </w:r>
      <w:r w:rsidRPr="00947156">
        <w:rPr>
          <w:rFonts w:ascii="Georgia" w:hAnsi="Georgia"/>
          <w:lang w:val="en-US"/>
        </w:rPr>
        <w:t xml:space="preserve">3 </w:t>
      </w:r>
      <w:r w:rsidR="007B0D21" w:rsidRPr="00947156">
        <w:rPr>
          <w:rFonts w:ascii="Georgia" w:hAnsi="Georgia"/>
          <w:lang w:val="en-US"/>
        </w:rPr>
        <w:t>novembre</w:t>
      </w:r>
    </w:p>
    <w:p w:rsidR="00CD2E6F" w:rsidRPr="00947156" w:rsidRDefault="00CD2E6F" w:rsidP="00947156">
      <w:pPr>
        <w:pStyle w:val="Sansinterligne"/>
        <w:ind w:left="284"/>
        <w:jc w:val="both"/>
        <w:rPr>
          <w:rFonts w:ascii="Georgia" w:hAnsi="Georgia"/>
          <w:lang w:val="en-US"/>
        </w:rPr>
      </w:pPr>
      <w:r w:rsidRPr="00947156">
        <w:rPr>
          <w:rFonts w:ascii="Georgia" w:hAnsi="Georgia"/>
          <w:b/>
          <w:lang w:val="en-US"/>
        </w:rPr>
        <w:t>2012</w:t>
      </w:r>
      <w:r w:rsidRPr="00947156">
        <w:rPr>
          <w:rFonts w:ascii="Georgia" w:hAnsi="Georgia"/>
          <w:lang w:val="en-US"/>
        </w:rPr>
        <w:t xml:space="preserve">              PEGNET Conference, “How to make African Economic Lions”, Dakar, 06-07 </w:t>
      </w:r>
    </w:p>
    <w:p w:rsidR="00CD2E6F" w:rsidRPr="00947156" w:rsidRDefault="00CD2E6F" w:rsidP="00947156">
      <w:pPr>
        <w:pStyle w:val="Sansinterligne"/>
        <w:ind w:left="284"/>
        <w:jc w:val="both"/>
        <w:rPr>
          <w:rFonts w:ascii="Georgia" w:hAnsi="Georgia"/>
          <w:lang w:val="en-US"/>
        </w:rPr>
      </w:pPr>
      <w:r w:rsidRPr="00947156">
        <w:rPr>
          <w:rFonts w:ascii="Georgia" w:hAnsi="Georgia"/>
          <w:lang w:val="en-US"/>
        </w:rPr>
        <w:t xml:space="preserve">                       septembre</w:t>
      </w:r>
    </w:p>
    <w:p w:rsidR="00CD2E6F" w:rsidRPr="00947156" w:rsidRDefault="00CD2E6F" w:rsidP="00947156">
      <w:pPr>
        <w:pStyle w:val="Sansinterligne"/>
        <w:ind w:left="284"/>
        <w:jc w:val="both"/>
        <w:rPr>
          <w:rFonts w:ascii="Georgia" w:hAnsi="Georgia"/>
          <w:lang w:val="en-US"/>
        </w:rPr>
      </w:pPr>
    </w:p>
    <w:p w:rsidR="00764005" w:rsidRPr="00947156" w:rsidRDefault="00764005" w:rsidP="00947156">
      <w:pPr>
        <w:pStyle w:val="Sansinterligne"/>
        <w:ind w:left="284"/>
        <w:jc w:val="both"/>
        <w:rPr>
          <w:rFonts w:ascii="Georgia" w:hAnsi="Georgia"/>
          <w:lang w:val="en-US"/>
        </w:rPr>
      </w:pPr>
      <w:r w:rsidRPr="00947156">
        <w:rPr>
          <w:rFonts w:ascii="Georgia" w:hAnsi="Georgia"/>
          <w:lang w:val="en-US"/>
        </w:rPr>
        <w:t xml:space="preserve">   </w:t>
      </w:r>
    </w:p>
    <w:p w:rsidR="00CB08D9" w:rsidRPr="00947156" w:rsidRDefault="00CB08D9" w:rsidP="00947156">
      <w:pPr>
        <w:jc w:val="both"/>
        <w:rPr>
          <w:rFonts w:ascii="Georgia" w:hAnsi="Georgia"/>
          <w:lang w:val="en-US"/>
        </w:rPr>
      </w:pPr>
      <w:bookmarkStart w:id="0" w:name="_GoBack"/>
      <w:bookmarkEnd w:id="0"/>
    </w:p>
    <w:p w:rsidR="00C32BDD" w:rsidRPr="00947156" w:rsidRDefault="00C32BDD" w:rsidP="00947156">
      <w:pPr>
        <w:ind w:left="284"/>
        <w:rPr>
          <w:rFonts w:ascii="Georgia" w:hAnsi="Georgia"/>
          <w:lang w:val="en-US"/>
        </w:rPr>
      </w:pPr>
    </w:p>
    <w:sectPr w:rsidR="00C32BDD" w:rsidRPr="00947156" w:rsidSect="00947156">
      <w:type w:val="continuous"/>
      <w:pgSz w:w="12242" w:h="15842"/>
      <w:pgMar w:top="426" w:right="618" w:bottom="964" w:left="567" w:header="720" w:footer="720" w:gutter="0"/>
      <w:pgNumType w:fmt="numberInDash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DD0" w:rsidRDefault="00293DD0" w:rsidP="00291C3D">
      <w:r>
        <w:separator/>
      </w:r>
    </w:p>
  </w:endnote>
  <w:endnote w:type="continuationSeparator" w:id="0">
    <w:p w:rsidR="00293DD0" w:rsidRDefault="00293DD0" w:rsidP="00291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C3D" w:rsidRPr="00291C3D" w:rsidRDefault="004B2F25">
    <w:pPr>
      <w:pStyle w:val="Pieddepage"/>
      <w:jc w:val="center"/>
      <w:rPr>
        <w:rFonts w:ascii="Georgia" w:hAnsi="Georgia"/>
        <w:b/>
      </w:rPr>
    </w:pPr>
    <w:r w:rsidRPr="00291C3D">
      <w:rPr>
        <w:rFonts w:ascii="Georgia" w:hAnsi="Georgia"/>
        <w:b/>
      </w:rPr>
      <w:fldChar w:fldCharType="begin"/>
    </w:r>
    <w:r w:rsidR="00291C3D" w:rsidRPr="00291C3D">
      <w:rPr>
        <w:rFonts w:ascii="Georgia" w:hAnsi="Georgia"/>
        <w:b/>
      </w:rPr>
      <w:instrText xml:space="preserve"> PAGE   \* MERGEFORMAT </w:instrText>
    </w:r>
    <w:r w:rsidRPr="00291C3D">
      <w:rPr>
        <w:rFonts w:ascii="Georgia" w:hAnsi="Georgia"/>
        <w:b/>
      </w:rPr>
      <w:fldChar w:fldCharType="separate"/>
    </w:r>
    <w:r w:rsidR="00947156">
      <w:rPr>
        <w:rFonts w:ascii="Georgia" w:hAnsi="Georgia"/>
        <w:b/>
        <w:noProof/>
      </w:rPr>
      <w:t>- 4 -</w:t>
    </w:r>
    <w:r w:rsidRPr="00291C3D">
      <w:rPr>
        <w:rFonts w:ascii="Georgia" w:hAnsi="Georgia"/>
        <w:b/>
      </w:rPr>
      <w:fldChar w:fldCharType="end"/>
    </w:r>
  </w:p>
  <w:p w:rsidR="00291C3D" w:rsidRDefault="00291C3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DD0" w:rsidRDefault="00293DD0" w:rsidP="00291C3D">
      <w:r>
        <w:separator/>
      </w:r>
    </w:p>
  </w:footnote>
  <w:footnote w:type="continuationSeparator" w:id="0">
    <w:p w:rsidR="00293DD0" w:rsidRDefault="00293DD0" w:rsidP="00291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5732"/>
    <w:multiLevelType w:val="multilevel"/>
    <w:tmpl w:val="ADAE7E62"/>
    <w:lvl w:ilvl="0">
      <w:start w:val="2009"/>
      <w:numFmt w:val="decimal"/>
      <w:lvlText w:val="%1"/>
      <w:lvlJc w:val="left"/>
      <w:pPr>
        <w:ind w:left="1275" w:hanging="1275"/>
      </w:pPr>
      <w:rPr>
        <w:rFonts w:hint="default"/>
        <w:b/>
      </w:rPr>
    </w:lvl>
    <w:lvl w:ilvl="1">
      <w:start w:val="2010"/>
      <w:numFmt w:val="decimal"/>
      <w:lvlText w:val="%1-%2"/>
      <w:lvlJc w:val="left"/>
      <w:pPr>
        <w:ind w:left="1275" w:hanging="12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1275" w:hanging="1275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75" w:hanging="1275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75" w:hanging="1275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0A7F58C9"/>
    <w:multiLevelType w:val="hybridMultilevel"/>
    <w:tmpl w:val="1FE0542E"/>
    <w:lvl w:ilvl="0" w:tplc="F5BCB922">
      <w:start w:val="1"/>
      <w:numFmt w:val="bullet"/>
      <w:lvlText w:val=""/>
      <w:lvlJc w:val="left"/>
      <w:pPr>
        <w:tabs>
          <w:tab w:val="num" w:pos="1839"/>
        </w:tabs>
        <w:ind w:left="1839" w:hanging="454"/>
      </w:pPr>
      <w:rPr>
        <w:rFonts w:ascii="Symbol" w:hAnsi="Symbol" w:hint="default"/>
        <w:lang w:val="en-US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>
    <w:nsid w:val="124A6080"/>
    <w:multiLevelType w:val="multilevel"/>
    <w:tmpl w:val="BB0439EA"/>
    <w:lvl w:ilvl="0">
      <w:start w:val="2009"/>
      <w:numFmt w:val="decimal"/>
      <w:lvlText w:val="%1"/>
      <w:lvlJc w:val="left"/>
      <w:pPr>
        <w:ind w:left="1275" w:hanging="1275"/>
      </w:pPr>
      <w:rPr>
        <w:rFonts w:hint="default"/>
        <w:b/>
      </w:rPr>
    </w:lvl>
    <w:lvl w:ilvl="1">
      <w:start w:val="2010"/>
      <w:numFmt w:val="decimal"/>
      <w:lvlText w:val="%1-%2"/>
      <w:lvlJc w:val="left"/>
      <w:pPr>
        <w:ind w:left="1275" w:hanging="12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1275" w:hanging="1275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75" w:hanging="1275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75" w:hanging="1275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127828BB"/>
    <w:multiLevelType w:val="singleLevel"/>
    <w:tmpl w:val="A4B4FE3E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  <w:sz w:val="28"/>
        <w:lang w:val="fr-FR"/>
      </w:rPr>
    </w:lvl>
  </w:abstractNum>
  <w:abstractNum w:abstractNumId="4">
    <w:nsid w:val="375F6367"/>
    <w:multiLevelType w:val="multilevel"/>
    <w:tmpl w:val="77848D66"/>
    <w:lvl w:ilvl="0">
      <w:start w:val="2009"/>
      <w:numFmt w:val="decimal"/>
      <w:lvlText w:val="%1"/>
      <w:lvlJc w:val="left"/>
      <w:pPr>
        <w:ind w:left="1275" w:hanging="1275"/>
      </w:pPr>
      <w:rPr>
        <w:rFonts w:hint="default"/>
        <w:b/>
      </w:rPr>
    </w:lvl>
    <w:lvl w:ilvl="1">
      <w:start w:val="2010"/>
      <w:numFmt w:val="decimal"/>
      <w:lvlText w:val="%1-%2"/>
      <w:lvlJc w:val="left"/>
      <w:pPr>
        <w:ind w:left="1275" w:hanging="12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1275" w:hanging="1275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75" w:hanging="1275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275" w:hanging="1275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3B347F6E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850" w:hanging="283"/>
      </w:pPr>
      <w:rPr>
        <w:rFonts w:ascii="Symbol" w:hAnsi="Symbol" w:hint="default"/>
        <w:sz w:val="28"/>
      </w:rPr>
    </w:lvl>
  </w:abstractNum>
  <w:abstractNum w:abstractNumId="6">
    <w:nsid w:val="3D7B4B34"/>
    <w:multiLevelType w:val="multilevel"/>
    <w:tmpl w:val="9608181E"/>
    <w:lvl w:ilvl="0">
      <w:start w:val="1988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  <w:b/>
      </w:rPr>
    </w:lvl>
    <w:lvl w:ilvl="1">
      <w:start w:val="1989"/>
      <w:numFmt w:val="decimal"/>
      <w:lvlText w:val="%1-%2"/>
      <w:lvlJc w:val="left"/>
      <w:pPr>
        <w:tabs>
          <w:tab w:val="num" w:pos="2133"/>
        </w:tabs>
        <w:ind w:left="2133" w:hanging="142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2841"/>
        </w:tabs>
        <w:ind w:left="2841" w:hanging="1425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3549"/>
        </w:tabs>
        <w:ind w:left="3549" w:hanging="1425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4257"/>
        </w:tabs>
        <w:ind w:left="4257" w:hanging="1425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4965"/>
        </w:tabs>
        <w:ind w:left="4965" w:hanging="1425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5673"/>
        </w:tabs>
        <w:ind w:left="5673" w:hanging="1425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7104"/>
        </w:tabs>
        <w:ind w:left="7104" w:hanging="1440"/>
      </w:pPr>
      <w:rPr>
        <w:rFonts w:hint="default"/>
        <w:b/>
      </w:rPr>
    </w:lvl>
  </w:abstractNum>
  <w:abstractNum w:abstractNumId="7">
    <w:nsid w:val="5FA742F5"/>
    <w:multiLevelType w:val="hybridMultilevel"/>
    <w:tmpl w:val="1082C72C"/>
    <w:lvl w:ilvl="0" w:tplc="382C5C02">
      <w:start w:val="2004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735D15FD"/>
    <w:multiLevelType w:val="hybridMultilevel"/>
    <w:tmpl w:val="3AFC3A7E"/>
    <w:lvl w:ilvl="0" w:tplc="68D667A2">
      <w:start w:val="2008"/>
      <w:numFmt w:val="decimal"/>
      <w:lvlText w:val="%1"/>
      <w:lvlJc w:val="left"/>
      <w:pPr>
        <w:tabs>
          <w:tab w:val="num" w:pos="1998"/>
        </w:tabs>
        <w:ind w:left="1998" w:hanging="129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2"/>
  </w:num>
  <w:num w:numId="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3BA"/>
    <w:rsid w:val="00001D1A"/>
    <w:rsid w:val="00042707"/>
    <w:rsid w:val="0004439D"/>
    <w:rsid w:val="000727D7"/>
    <w:rsid w:val="00086589"/>
    <w:rsid w:val="00087FB5"/>
    <w:rsid w:val="000A28EE"/>
    <w:rsid w:val="000A623E"/>
    <w:rsid w:val="00101F79"/>
    <w:rsid w:val="00106F15"/>
    <w:rsid w:val="00110F77"/>
    <w:rsid w:val="00113E0B"/>
    <w:rsid w:val="00130710"/>
    <w:rsid w:val="00144A3B"/>
    <w:rsid w:val="00150CBA"/>
    <w:rsid w:val="001746CC"/>
    <w:rsid w:val="0018654E"/>
    <w:rsid w:val="00193AA3"/>
    <w:rsid w:val="001A2337"/>
    <w:rsid w:val="001B04B2"/>
    <w:rsid w:val="001B12C6"/>
    <w:rsid w:val="001C55EC"/>
    <w:rsid w:val="001D3041"/>
    <w:rsid w:val="001E582C"/>
    <w:rsid w:val="001F4E98"/>
    <w:rsid w:val="001F6CEE"/>
    <w:rsid w:val="001F6DAB"/>
    <w:rsid w:val="0021329E"/>
    <w:rsid w:val="00230882"/>
    <w:rsid w:val="00235E92"/>
    <w:rsid w:val="002400A1"/>
    <w:rsid w:val="00246281"/>
    <w:rsid w:val="00247BE1"/>
    <w:rsid w:val="00251BB4"/>
    <w:rsid w:val="002535F8"/>
    <w:rsid w:val="002606E0"/>
    <w:rsid w:val="00260E50"/>
    <w:rsid w:val="00285031"/>
    <w:rsid w:val="00291C3D"/>
    <w:rsid w:val="00293DD0"/>
    <w:rsid w:val="002A0660"/>
    <w:rsid w:val="002A6122"/>
    <w:rsid w:val="002B24EE"/>
    <w:rsid w:val="002F2871"/>
    <w:rsid w:val="002F33F8"/>
    <w:rsid w:val="00322BAC"/>
    <w:rsid w:val="00325FA6"/>
    <w:rsid w:val="00332BD3"/>
    <w:rsid w:val="0034200D"/>
    <w:rsid w:val="00344B47"/>
    <w:rsid w:val="00351889"/>
    <w:rsid w:val="00361385"/>
    <w:rsid w:val="00362EC2"/>
    <w:rsid w:val="003654B3"/>
    <w:rsid w:val="003B7D0B"/>
    <w:rsid w:val="003C4539"/>
    <w:rsid w:val="003C57C2"/>
    <w:rsid w:val="003C73C1"/>
    <w:rsid w:val="003E0356"/>
    <w:rsid w:val="003E1A4C"/>
    <w:rsid w:val="003E6D0D"/>
    <w:rsid w:val="00407662"/>
    <w:rsid w:val="00430F08"/>
    <w:rsid w:val="00431E7F"/>
    <w:rsid w:val="00445010"/>
    <w:rsid w:val="00461C1B"/>
    <w:rsid w:val="00461EE8"/>
    <w:rsid w:val="004633BA"/>
    <w:rsid w:val="00463ECB"/>
    <w:rsid w:val="0046699C"/>
    <w:rsid w:val="0048475B"/>
    <w:rsid w:val="00497B1C"/>
    <w:rsid w:val="004B2F25"/>
    <w:rsid w:val="004B2FD1"/>
    <w:rsid w:val="004D11DE"/>
    <w:rsid w:val="004D49EB"/>
    <w:rsid w:val="004F2D60"/>
    <w:rsid w:val="0051063B"/>
    <w:rsid w:val="00520235"/>
    <w:rsid w:val="00567456"/>
    <w:rsid w:val="0057185B"/>
    <w:rsid w:val="00574BFA"/>
    <w:rsid w:val="0057701B"/>
    <w:rsid w:val="00583C60"/>
    <w:rsid w:val="00595B4B"/>
    <w:rsid w:val="005D4272"/>
    <w:rsid w:val="005F090F"/>
    <w:rsid w:val="005F7334"/>
    <w:rsid w:val="00600CCA"/>
    <w:rsid w:val="00621D0E"/>
    <w:rsid w:val="0068064A"/>
    <w:rsid w:val="006B58CB"/>
    <w:rsid w:val="006B5EC9"/>
    <w:rsid w:val="006C5CAC"/>
    <w:rsid w:val="006E7660"/>
    <w:rsid w:val="00701885"/>
    <w:rsid w:val="00710C69"/>
    <w:rsid w:val="0071309B"/>
    <w:rsid w:val="007346B5"/>
    <w:rsid w:val="007509AE"/>
    <w:rsid w:val="00764005"/>
    <w:rsid w:val="00770F40"/>
    <w:rsid w:val="0078262C"/>
    <w:rsid w:val="0078793F"/>
    <w:rsid w:val="007924CB"/>
    <w:rsid w:val="007946A4"/>
    <w:rsid w:val="007A77B9"/>
    <w:rsid w:val="007B0D21"/>
    <w:rsid w:val="007B49CA"/>
    <w:rsid w:val="007B6A0E"/>
    <w:rsid w:val="007C3E2D"/>
    <w:rsid w:val="007D3F70"/>
    <w:rsid w:val="007D4DAF"/>
    <w:rsid w:val="007E1323"/>
    <w:rsid w:val="007E7965"/>
    <w:rsid w:val="00815B23"/>
    <w:rsid w:val="00820701"/>
    <w:rsid w:val="008311D6"/>
    <w:rsid w:val="00863BD0"/>
    <w:rsid w:val="00872484"/>
    <w:rsid w:val="00874C75"/>
    <w:rsid w:val="00884822"/>
    <w:rsid w:val="008913EB"/>
    <w:rsid w:val="00894684"/>
    <w:rsid w:val="008A02F9"/>
    <w:rsid w:val="008A578B"/>
    <w:rsid w:val="008B2C1F"/>
    <w:rsid w:val="008C03D7"/>
    <w:rsid w:val="008F2258"/>
    <w:rsid w:val="008F3D20"/>
    <w:rsid w:val="008F5F17"/>
    <w:rsid w:val="00937133"/>
    <w:rsid w:val="009448A4"/>
    <w:rsid w:val="00946939"/>
    <w:rsid w:val="00947156"/>
    <w:rsid w:val="009575B4"/>
    <w:rsid w:val="00960C64"/>
    <w:rsid w:val="00972AA9"/>
    <w:rsid w:val="009A5CD0"/>
    <w:rsid w:val="009B1B54"/>
    <w:rsid w:val="009F6374"/>
    <w:rsid w:val="00A0193D"/>
    <w:rsid w:val="00A03CCF"/>
    <w:rsid w:val="00A04BFC"/>
    <w:rsid w:val="00A1250C"/>
    <w:rsid w:val="00A21E42"/>
    <w:rsid w:val="00A34AEB"/>
    <w:rsid w:val="00A5186F"/>
    <w:rsid w:val="00A534E3"/>
    <w:rsid w:val="00A55699"/>
    <w:rsid w:val="00A56F21"/>
    <w:rsid w:val="00A618E9"/>
    <w:rsid w:val="00A62339"/>
    <w:rsid w:val="00A7417C"/>
    <w:rsid w:val="00A87439"/>
    <w:rsid w:val="00A96000"/>
    <w:rsid w:val="00AA51FD"/>
    <w:rsid w:val="00AB1590"/>
    <w:rsid w:val="00AB1C9A"/>
    <w:rsid w:val="00AB5543"/>
    <w:rsid w:val="00AC1D93"/>
    <w:rsid w:val="00AD0C16"/>
    <w:rsid w:val="00AD4070"/>
    <w:rsid w:val="00AF0100"/>
    <w:rsid w:val="00AF2C5F"/>
    <w:rsid w:val="00AF466E"/>
    <w:rsid w:val="00AF6589"/>
    <w:rsid w:val="00B036CB"/>
    <w:rsid w:val="00B04747"/>
    <w:rsid w:val="00B0641B"/>
    <w:rsid w:val="00B07376"/>
    <w:rsid w:val="00B10DDD"/>
    <w:rsid w:val="00B1719E"/>
    <w:rsid w:val="00B37362"/>
    <w:rsid w:val="00B71AA0"/>
    <w:rsid w:val="00B97425"/>
    <w:rsid w:val="00BA5A2F"/>
    <w:rsid w:val="00BA5FA6"/>
    <w:rsid w:val="00BB118A"/>
    <w:rsid w:val="00BB3411"/>
    <w:rsid w:val="00BC2E41"/>
    <w:rsid w:val="00BE320E"/>
    <w:rsid w:val="00BF475A"/>
    <w:rsid w:val="00C10EE0"/>
    <w:rsid w:val="00C14B1D"/>
    <w:rsid w:val="00C15635"/>
    <w:rsid w:val="00C32BDD"/>
    <w:rsid w:val="00C61470"/>
    <w:rsid w:val="00C639CE"/>
    <w:rsid w:val="00C8343F"/>
    <w:rsid w:val="00C91A36"/>
    <w:rsid w:val="00CA7F3F"/>
    <w:rsid w:val="00CB08D9"/>
    <w:rsid w:val="00CD2364"/>
    <w:rsid w:val="00CD2E6F"/>
    <w:rsid w:val="00CD761B"/>
    <w:rsid w:val="00CE5590"/>
    <w:rsid w:val="00CE741C"/>
    <w:rsid w:val="00D025E6"/>
    <w:rsid w:val="00D039B4"/>
    <w:rsid w:val="00D10ACD"/>
    <w:rsid w:val="00D13E2C"/>
    <w:rsid w:val="00D25AAD"/>
    <w:rsid w:val="00D272B9"/>
    <w:rsid w:val="00D306A1"/>
    <w:rsid w:val="00D3165D"/>
    <w:rsid w:val="00D3505A"/>
    <w:rsid w:val="00D36A21"/>
    <w:rsid w:val="00D4624C"/>
    <w:rsid w:val="00DB4ED7"/>
    <w:rsid w:val="00DC5C5D"/>
    <w:rsid w:val="00DE355B"/>
    <w:rsid w:val="00DE75E3"/>
    <w:rsid w:val="00DF5E0B"/>
    <w:rsid w:val="00E02B40"/>
    <w:rsid w:val="00E37087"/>
    <w:rsid w:val="00E53C38"/>
    <w:rsid w:val="00E62F78"/>
    <w:rsid w:val="00E71651"/>
    <w:rsid w:val="00E80B61"/>
    <w:rsid w:val="00E812D2"/>
    <w:rsid w:val="00E923F8"/>
    <w:rsid w:val="00E95584"/>
    <w:rsid w:val="00EC01FF"/>
    <w:rsid w:val="00EC3B35"/>
    <w:rsid w:val="00EC3CC9"/>
    <w:rsid w:val="00F00771"/>
    <w:rsid w:val="00F01570"/>
    <w:rsid w:val="00F117B0"/>
    <w:rsid w:val="00F1276A"/>
    <w:rsid w:val="00F34C56"/>
    <w:rsid w:val="00F80B69"/>
    <w:rsid w:val="00F90D8D"/>
    <w:rsid w:val="00F929F6"/>
    <w:rsid w:val="00F93476"/>
    <w:rsid w:val="00F941BE"/>
    <w:rsid w:val="00F94E82"/>
    <w:rsid w:val="00FB3279"/>
    <w:rsid w:val="00FD553D"/>
    <w:rsid w:val="00FE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6589"/>
    <w:rPr>
      <w:lang w:val="fr-FR" w:eastAsia="fr-FR"/>
    </w:rPr>
  </w:style>
  <w:style w:type="paragraph" w:styleId="Titre1">
    <w:name w:val="heading 1"/>
    <w:basedOn w:val="Normal"/>
    <w:next w:val="Normal"/>
    <w:qFormat/>
    <w:rsid w:val="00AF6589"/>
    <w:pPr>
      <w:keepNext/>
      <w:jc w:val="center"/>
      <w:outlineLvl w:val="0"/>
    </w:pPr>
    <w:rPr>
      <w:b/>
      <w:caps/>
    </w:rPr>
  </w:style>
  <w:style w:type="paragraph" w:styleId="Titre2">
    <w:name w:val="heading 2"/>
    <w:basedOn w:val="Normal"/>
    <w:next w:val="Normal"/>
    <w:qFormat/>
    <w:rsid w:val="00AF6589"/>
    <w:pPr>
      <w:keepNext/>
      <w:ind w:left="567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rsid w:val="00AF6589"/>
    <w:pPr>
      <w:keepNext/>
      <w:ind w:left="2124" w:hanging="2124"/>
      <w:jc w:val="both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AF6589"/>
    <w:pPr>
      <w:keepNext/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AF6589"/>
    <w:pPr>
      <w:keepNext/>
      <w:ind w:left="1701" w:hanging="1701"/>
      <w:jc w:val="both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AF6589"/>
    <w:pPr>
      <w:keepNext/>
      <w:ind w:left="708"/>
      <w:jc w:val="both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AF6589"/>
    <w:pPr>
      <w:keepNext/>
      <w:ind w:left="2832" w:hanging="2124"/>
      <w:jc w:val="both"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rsid w:val="00AF6589"/>
    <w:pPr>
      <w:keepNext/>
      <w:ind w:left="2409" w:hanging="1701"/>
      <w:jc w:val="both"/>
      <w:outlineLvl w:val="7"/>
    </w:pPr>
    <w:rPr>
      <w:b/>
      <w:caps/>
    </w:rPr>
  </w:style>
  <w:style w:type="paragraph" w:styleId="Titre9">
    <w:name w:val="heading 9"/>
    <w:basedOn w:val="Normal"/>
    <w:next w:val="Normal"/>
    <w:qFormat/>
    <w:rsid w:val="00AF6589"/>
    <w:pPr>
      <w:keepNext/>
      <w:ind w:left="708"/>
      <w:jc w:val="both"/>
      <w:outlineLvl w:val="8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AF6589"/>
    <w:rPr>
      <w:color w:val="0000FF"/>
      <w:u w:val="single"/>
    </w:rPr>
  </w:style>
  <w:style w:type="paragraph" w:styleId="Corpsdetexte">
    <w:name w:val="Body Text"/>
    <w:basedOn w:val="Normal"/>
    <w:rsid w:val="00AF6589"/>
    <w:pPr>
      <w:jc w:val="both"/>
    </w:pPr>
  </w:style>
  <w:style w:type="paragraph" w:styleId="Retraitcorpsdetexte">
    <w:name w:val="Body Text Indent"/>
    <w:basedOn w:val="Normal"/>
    <w:rsid w:val="00AF6589"/>
    <w:pPr>
      <w:ind w:left="1701" w:hanging="1701"/>
      <w:jc w:val="both"/>
    </w:pPr>
  </w:style>
  <w:style w:type="paragraph" w:styleId="Titre">
    <w:name w:val="Title"/>
    <w:basedOn w:val="Normal"/>
    <w:qFormat/>
    <w:rsid w:val="00AF6589"/>
    <w:pPr>
      <w:jc w:val="center"/>
    </w:pPr>
    <w:rPr>
      <w:caps/>
      <w:sz w:val="28"/>
    </w:rPr>
  </w:style>
  <w:style w:type="character" w:styleId="Lienhypertextesuivivisit">
    <w:name w:val="FollowedHyperlink"/>
    <w:basedOn w:val="Policepardfaut"/>
    <w:rsid w:val="00AF6589"/>
    <w:rPr>
      <w:color w:val="800080"/>
      <w:u w:val="single"/>
    </w:rPr>
  </w:style>
  <w:style w:type="paragraph" w:styleId="Pieddepage">
    <w:name w:val="footer"/>
    <w:basedOn w:val="Normal"/>
    <w:link w:val="PieddepageCar"/>
    <w:uiPriority w:val="99"/>
    <w:rsid w:val="00AF6589"/>
    <w:pPr>
      <w:tabs>
        <w:tab w:val="right" w:pos="7320"/>
      </w:tabs>
      <w:spacing w:before="220" w:after="220" w:line="240" w:lineRule="atLeast"/>
      <w:ind w:left="-2160" w:right="-840"/>
    </w:pPr>
    <w:rPr>
      <w:rFonts w:ascii="Garamond" w:hAnsi="Garamond"/>
      <w:caps/>
      <w:sz w:val="22"/>
    </w:rPr>
  </w:style>
  <w:style w:type="paragraph" w:styleId="Retraitcorpsdetexte2">
    <w:name w:val="Body Text Indent 2"/>
    <w:basedOn w:val="Normal"/>
    <w:rsid w:val="00AF6589"/>
    <w:pPr>
      <w:ind w:left="2835" w:hanging="2127"/>
      <w:jc w:val="both"/>
    </w:pPr>
  </w:style>
  <w:style w:type="character" w:styleId="Marquedecommentaire">
    <w:name w:val="annotation reference"/>
    <w:basedOn w:val="Policepardfaut"/>
    <w:semiHidden/>
    <w:rsid w:val="00AF6589"/>
    <w:rPr>
      <w:sz w:val="16"/>
      <w:szCs w:val="16"/>
    </w:rPr>
  </w:style>
  <w:style w:type="paragraph" w:styleId="Commentaire">
    <w:name w:val="annotation text"/>
    <w:basedOn w:val="Normal"/>
    <w:semiHidden/>
    <w:rsid w:val="00AF6589"/>
  </w:style>
  <w:style w:type="paragraph" w:styleId="Retraitcorpsdetexte3">
    <w:name w:val="Body Text Indent 3"/>
    <w:basedOn w:val="Normal"/>
    <w:rsid w:val="00AF6589"/>
    <w:pPr>
      <w:ind w:left="708"/>
      <w:jc w:val="both"/>
    </w:pPr>
  </w:style>
  <w:style w:type="paragraph" w:customStyle="1" w:styleId="Russite">
    <w:name w:val="Réussite"/>
    <w:basedOn w:val="Corpsdetexte"/>
    <w:autoRedefine/>
    <w:rsid w:val="00AF6589"/>
    <w:pPr>
      <w:spacing w:after="60" w:line="220" w:lineRule="atLeast"/>
      <w:ind w:right="-360" w:firstLine="708"/>
      <w:jc w:val="left"/>
    </w:pPr>
  </w:style>
  <w:style w:type="paragraph" w:styleId="Corpsdetexte2">
    <w:name w:val="Body Text 2"/>
    <w:basedOn w:val="Normal"/>
    <w:rsid w:val="00AF6589"/>
    <w:rPr>
      <w:b/>
      <w:bCs/>
      <w:szCs w:val="22"/>
      <w:lang w:val="fr-CA"/>
    </w:rPr>
  </w:style>
  <w:style w:type="paragraph" w:styleId="Lgende">
    <w:name w:val="caption"/>
    <w:basedOn w:val="Normal"/>
    <w:next w:val="Normal"/>
    <w:qFormat/>
    <w:rsid w:val="00AF6589"/>
    <w:rPr>
      <w:b/>
      <w:bCs/>
    </w:rPr>
  </w:style>
  <w:style w:type="paragraph" w:styleId="Textedebulles">
    <w:name w:val="Balloon Text"/>
    <w:basedOn w:val="Normal"/>
    <w:semiHidden/>
    <w:rsid w:val="00AF6589"/>
    <w:rPr>
      <w:rFonts w:ascii="Tahoma" w:hAnsi="Tahoma" w:cs="Tahoma"/>
      <w:sz w:val="16"/>
      <w:szCs w:val="16"/>
    </w:rPr>
  </w:style>
  <w:style w:type="paragraph" w:customStyle="1" w:styleId="Organisme">
    <w:name w:val="Organisme"/>
    <w:basedOn w:val="Normal"/>
    <w:next w:val="Russite"/>
    <w:autoRedefine/>
    <w:rsid w:val="00322BAC"/>
    <w:pPr>
      <w:tabs>
        <w:tab w:val="left" w:pos="2160"/>
        <w:tab w:val="right" w:pos="6480"/>
      </w:tabs>
      <w:spacing w:before="240" w:after="60" w:line="220" w:lineRule="atLeast"/>
      <w:jc w:val="both"/>
    </w:pPr>
    <w:rPr>
      <w:rFonts w:eastAsia="Batang"/>
      <w:sz w:val="24"/>
      <w:szCs w:val="24"/>
      <w:lang w:eastAsia="en-US"/>
    </w:rPr>
  </w:style>
  <w:style w:type="paragraph" w:customStyle="1" w:styleId="Titrerapport">
    <w:name w:val="Titre rapport"/>
    <w:basedOn w:val="Normal"/>
    <w:rsid w:val="00322BAC"/>
    <w:pPr>
      <w:suppressAutoHyphens/>
      <w:spacing w:line="720" w:lineRule="exact"/>
    </w:pPr>
    <w:rPr>
      <w:rFonts w:ascii="Arial Black" w:hAnsi="Arial Black"/>
      <w:b/>
      <w:w w:val="90"/>
      <w:sz w:val="52"/>
    </w:rPr>
  </w:style>
  <w:style w:type="paragraph" w:customStyle="1" w:styleId="Auteurpleetdate">
    <w:name w:val="Auteur pôle et date"/>
    <w:basedOn w:val="Normal"/>
    <w:rsid w:val="00322BAC"/>
    <w:pPr>
      <w:suppressAutoHyphens/>
      <w:ind w:left="340" w:right="94"/>
      <w:jc w:val="right"/>
    </w:pPr>
    <w:rPr>
      <w:rFonts w:ascii="Arial" w:hAnsi="Arial"/>
      <w:sz w:val="22"/>
    </w:rPr>
  </w:style>
  <w:style w:type="paragraph" w:styleId="En-tte">
    <w:name w:val="header"/>
    <w:basedOn w:val="Normal"/>
    <w:link w:val="En-tteCar"/>
    <w:rsid w:val="00291C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91C3D"/>
  </w:style>
  <w:style w:type="character" w:customStyle="1" w:styleId="PieddepageCar">
    <w:name w:val="Pied de page Car"/>
    <w:basedOn w:val="Policepardfaut"/>
    <w:link w:val="Pieddepage"/>
    <w:uiPriority w:val="99"/>
    <w:rsid w:val="00291C3D"/>
    <w:rPr>
      <w:rFonts w:ascii="Garamond" w:hAnsi="Garamond"/>
      <w:caps/>
      <w:sz w:val="22"/>
    </w:rPr>
  </w:style>
  <w:style w:type="paragraph" w:styleId="Sansinterligne">
    <w:name w:val="No Spacing"/>
    <w:uiPriority w:val="1"/>
    <w:qFormat/>
    <w:rsid w:val="00193AA3"/>
    <w:rPr>
      <w:lang w:val="fr-FR" w:eastAsia="fr-FR"/>
    </w:rPr>
  </w:style>
  <w:style w:type="paragraph" w:styleId="Paragraphedeliste">
    <w:name w:val="List Paragraph"/>
    <w:basedOn w:val="Normal"/>
    <w:uiPriority w:val="34"/>
    <w:qFormat/>
    <w:rsid w:val="00C639CE"/>
    <w:pPr>
      <w:ind w:left="720"/>
      <w:contextualSpacing/>
    </w:pPr>
  </w:style>
  <w:style w:type="paragraph" w:customStyle="1" w:styleId="Default">
    <w:name w:val="Default"/>
    <w:rsid w:val="00E80B61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eastAsia="ja-JP"/>
    </w:rPr>
  </w:style>
  <w:style w:type="paragraph" w:styleId="Notedebasdepage">
    <w:name w:val="footnote text"/>
    <w:basedOn w:val="Normal"/>
    <w:link w:val="NotedebasdepageCar"/>
    <w:uiPriority w:val="99"/>
    <w:unhideWhenUsed/>
    <w:rsid w:val="00DB4ED7"/>
    <w:rPr>
      <w:rFonts w:eastAsia="SimSun"/>
      <w:lang w:eastAsia="zh-CN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DB4ED7"/>
    <w:rPr>
      <w:rFonts w:eastAsia="SimSun"/>
      <w:lang w:val="fr-FR" w:eastAsia="zh-CN"/>
    </w:rPr>
  </w:style>
  <w:style w:type="character" w:styleId="Appelnotedebasdep">
    <w:name w:val="footnote reference"/>
    <w:basedOn w:val="Policepardfaut"/>
    <w:uiPriority w:val="99"/>
    <w:unhideWhenUsed/>
    <w:rsid w:val="00DB4ED7"/>
    <w:rPr>
      <w:vertAlign w:val="superscript"/>
    </w:rPr>
  </w:style>
  <w:style w:type="paragraph" w:customStyle="1" w:styleId="BodyText28">
    <w:name w:val="Body Text 28"/>
    <w:basedOn w:val="Normal"/>
    <w:rsid w:val="00DB4ED7"/>
    <w:pPr>
      <w:overflowPunct w:val="0"/>
      <w:autoSpaceDE w:val="0"/>
      <w:autoSpaceDN w:val="0"/>
      <w:adjustRightInd w:val="0"/>
      <w:spacing w:line="360" w:lineRule="auto"/>
      <w:ind w:firstLine="708"/>
      <w:jc w:val="center"/>
      <w:textAlignment w:val="baseline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6589"/>
    <w:rPr>
      <w:lang w:val="fr-FR" w:eastAsia="fr-FR"/>
    </w:rPr>
  </w:style>
  <w:style w:type="paragraph" w:styleId="Titre1">
    <w:name w:val="heading 1"/>
    <w:basedOn w:val="Normal"/>
    <w:next w:val="Normal"/>
    <w:qFormat/>
    <w:rsid w:val="00AF6589"/>
    <w:pPr>
      <w:keepNext/>
      <w:jc w:val="center"/>
      <w:outlineLvl w:val="0"/>
    </w:pPr>
    <w:rPr>
      <w:b/>
      <w:caps/>
    </w:rPr>
  </w:style>
  <w:style w:type="paragraph" w:styleId="Titre2">
    <w:name w:val="heading 2"/>
    <w:basedOn w:val="Normal"/>
    <w:next w:val="Normal"/>
    <w:qFormat/>
    <w:rsid w:val="00AF6589"/>
    <w:pPr>
      <w:keepNext/>
      <w:ind w:left="567"/>
      <w:outlineLvl w:val="1"/>
    </w:pPr>
    <w:rPr>
      <w:b/>
      <w:sz w:val="24"/>
    </w:rPr>
  </w:style>
  <w:style w:type="paragraph" w:styleId="Titre3">
    <w:name w:val="heading 3"/>
    <w:basedOn w:val="Normal"/>
    <w:next w:val="Normal"/>
    <w:qFormat/>
    <w:rsid w:val="00AF6589"/>
    <w:pPr>
      <w:keepNext/>
      <w:ind w:left="2124" w:hanging="2124"/>
      <w:jc w:val="both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AF6589"/>
    <w:pPr>
      <w:keepNext/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AF6589"/>
    <w:pPr>
      <w:keepNext/>
      <w:ind w:left="1701" w:hanging="1701"/>
      <w:jc w:val="both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AF6589"/>
    <w:pPr>
      <w:keepNext/>
      <w:ind w:left="708"/>
      <w:jc w:val="both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AF6589"/>
    <w:pPr>
      <w:keepNext/>
      <w:ind w:left="2832" w:hanging="2124"/>
      <w:jc w:val="both"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rsid w:val="00AF6589"/>
    <w:pPr>
      <w:keepNext/>
      <w:ind w:left="2409" w:hanging="1701"/>
      <w:jc w:val="both"/>
      <w:outlineLvl w:val="7"/>
    </w:pPr>
    <w:rPr>
      <w:b/>
      <w:caps/>
    </w:rPr>
  </w:style>
  <w:style w:type="paragraph" w:styleId="Titre9">
    <w:name w:val="heading 9"/>
    <w:basedOn w:val="Normal"/>
    <w:next w:val="Normal"/>
    <w:qFormat/>
    <w:rsid w:val="00AF6589"/>
    <w:pPr>
      <w:keepNext/>
      <w:ind w:left="708"/>
      <w:jc w:val="both"/>
      <w:outlineLvl w:val="8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AF6589"/>
    <w:rPr>
      <w:color w:val="0000FF"/>
      <w:u w:val="single"/>
    </w:rPr>
  </w:style>
  <w:style w:type="paragraph" w:styleId="Corpsdetexte">
    <w:name w:val="Body Text"/>
    <w:basedOn w:val="Normal"/>
    <w:rsid w:val="00AF6589"/>
    <w:pPr>
      <w:jc w:val="both"/>
    </w:pPr>
  </w:style>
  <w:style w:type="paragraph" w:styleId="Retraitcorpsdetexte">
    <w:name w:val="Body Text Indent"/>
    <w:basedOn w:val="Normal"/>
    <w:rsid w:val="00AF6589"/>
    <w:pPr>
      <w:ind w:left="1701" w:hanging="1701"/>
      <w:jc w:val="both"/>
    </w:pPr>
  </w:style>
  <w:style w:type="paragraph" w:styleId="Titre">
    <w:name w:val="Title"/>
    <w:basedOn w:val="Normal"/>
    <w:qFormat/>
    <w:rsid w:val="00AF6589"/>
    <w:pPr>
      <w:jc w:val="center"/>
    </w:pPr>
    <w:rPr>
      <w:caps/>
      <w:sz w:val="28"/>
    </w:rPr>
  </w:style>
  <w:style w:type="character" w:styleId="Lienhypertextesuivivisit">
    <w:name w:val="FollowedHyperlink"/>
    <w:basedOn w:val="Policepardfaut"/>
    <w:rsid w:val="00AF6589"/>
    <w:rPr>
      <w:color w:val="800080"/>
      <w:u w:val="single"/>
    </w:rPr>
  </w:style>
  <w:style w:type="paragraph" w:styleId="Pieddepage">
    <w:name w:val="footer"/>
    <w:basedOn w:val="Normal"/>
    <w:link w:val="PieddepageCar"/>
    <w:uiPriority w:val="99"/>
    <w:rsid w:val="00AF6589"/>
    <w:pPr>
      <w:tabs>
        <w:tab w:val="right" w:pos="7320"/>
      </w:tabs>
      <w:spacing w:before="220" w:after="220" w:line="240" w:lineRule="atLeast"/>
      <w:ind w:left="-2160" w:right="-840"/>
    </w:pPr>
    <w:rPr>
      <w:rFonts w:ascii="Garamond" w:hAnsi="Garamond"/>
      <w:caps/>
      <w:sz w:val="22"/>
    </w:rPr>
  </w:style>
  <w:style w:type="paragraph" w:styleId="Retraitcorpsdetexte2">
    <w:name w:val="Body Text Indent 2"/>
    <w:basedOn w:val="Normal"/>
    <w:rsid w:val="00AF6589"/>
    <w:pPr>
      <w:ind w:left="2835" w:hanging="2127"/>
      <w:jc w:val="both"/>
    </w:pPr>
  </w:style>
  <w:style w:type="character" w:styleId="Marquedecommentaire">
    <w:name w:val="annotation reference"/>
    <w:basedOn w:val="Policepardfaut"/>
    <w:semiHidden/>
    <w:rsid w:val="00AF6589"/>
    <w:rPr>
      <w:sz w:val="16"/>
      <w:szCs w:val="16"/>
    </w:rPr>
  </w:style>
  <w:style w:type="paragraph" w:styleId="Commentaire">
    <w:name w:val="annotation text"/>
    <w:basedOn w:val="Normal"/>
    <w:semiHidden/>
    <w:rsid w:val="00AF6589"/>
  </w:style>
  <w:style w:type="paragraph" w:styleId="Retraitcorpsdetexte3">
    <w:name w:val="Body Text Indent 3"/>
    <w:basedOn w:val="Normal"/>
    <w:rsid w:val="00AF6589"/>
    <w:pPr>
      <w:ind w:left="708"/>
      <w:jc w:val="both"/>
    </w:pPr>
  </w:style>
  <w:style w:type="paragraph" w:customStyle="1" w:styleId="Russite">
    <w:name w:val="Réussite"/>
    <w:basedOn w:val="Corpsdetexte"/>
    <w:autoRedefine/>
    <w:rsid w:val="00AF6589"/>
    <w:pPr>
      <w:spacing w:after="60" w:line="220" w:lineRule="atLeast"/>
      <w:ind w:right="-360" w:firstLine="708"/>
      <w:jc w:val="left"/>
    </w:pPr>
  </w:style>
  <w:style w:type="paragraph" w:styleId="Corpsdetexte2">
    <w:name w:val="Body Text 2"/>
    <w:basedOn w:val="Normal"/>
    <w:rsid w:val="00AF6589"/>
    <w:rPr>
      <w:b/>
      <w:bCs/>
      <w:szCs w:val="22"/>
      <w:lang w:val="fr-CA"/>
    </w:rPr>
  </w:style>
  <w:style w:type="paragraph" w:styleId="Lgende">
    <w:name w:val="caption"/>
    <w:basedOn w:val="Normal"/>
    <w:next w:val="Normal"/>
    <w:qFormat/>
    <w:rsid w:val="00AF6589"/>
    <w:rPr>
      <w:b/>
      <w:bCs/>
    </w:rPr>
  </w:style>
  <w:style w:type="paragraph" w:styleId="Textedebulles">
    <w:name w:val="Balloon Text"/>
    <w:basedOn w:val="Normal"/>
    <w:semiHidden/>
    <w:rsid w:val="00AF6589"/>
    <w:rPr>
      <w:rFonts w:ascii="Tahoma" w:hAnsi="Tahoma" w:cs="Tahoma"/>
      <w:sz w:val="16"/>
      <w:szCs w:val="16"/>
    </w:rPr>
  </w:style>
  <w:style w:type="paragraph" w:customStyle="1" w:styleId="Organisme">
    <w:name w:val="Organisme"/>
    <w:basedOn w:val="Normal"/>
    <w:next w:val="Russite"/>
    <w:autoRedefine/>
    <w:rsid w:val="00322BAC"/>
    <w:pPr>
      <w:tabs>
        <w:tab w:val="left" w:pos="2160"/>
        <w:tab w:val="right" w:pos="6480"/>
      </w:tabs>
      <w:spacing w:before="240" w:after="60" w:line="220" w:lineRule="atLeast"/>
      <w:jc w:val="both"/>
    </w:pPr>
    <w:rPr>
      <w:rFonts w:eastAsia="Batang"/>
      <w:sz w:val="24"/>
      <w:szCs w:val="24"/>
      <w:lang w:eastAsia="en-US"/>
    </w:rPr>
  </w:style>
  <w:style w:type="paragraph" w:customStyle="1" w:styleId="Titrerapport">
    <w:name w:val="Titre rapport"/>
    <w:basedOn w:val="Normal"/>
    <w:rsid w:val="00322BAC"/>
    <w:pPr>
      <w:suppressAutoHyphens/>
      <w:spacing w:line="720" w:lineRule="exact"/>
    </w:pPr>
    <w:rPr>
      <w:rFonts w:ascii="Arial Black" w:hAnsi="Arial Black"/>
      <w:b/>
      <w:w w:val="90"/>
      <w:sz w:val="52"/>
    </w:rPr>
  </w:style>
  <w:style w:type="paragraph" w:customStyle="1" w:styleId="Auteurpleetdate">
    <w:name w:val="Auteur pôle et date"/>
    <w:basedOn w:val="Normal"/>
    <w:rsid w:val="00322BAC"/>
    <w:pPr>
      <w:suppressAutoHyphens/>
      <w:ind w:left="340" w:right="94"/>
      <w:jc w:val="right"/>
    </w:pPr>
    <w:rPr>
      <w:rFonts w:ascii="Arial" w:hAnsi="Arial"/>
      <w:sz w:val="22"/>
    </w:rPr>
  </w:style>
  <w:style w:type="paragraph" w:styleId="En-tte">
    <w:name w:val="header"/>
    <w:basedOn w:val="Normal"/>
    <w:link w:val="En-tteCar"/>
    <w:rsid w:val="00291C3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91C3D"/>
  </w:style>
  <w:style w:type="character" w:customStyle="1" w:styleId="PieddepageCar">
    <w:name w:val="Pied de page Car"/>
    <w:basedOn w:val="Policepardfaut"/>
    <w:link w:val="Pieddepage"/>
    <w:uiPriority w:val="99"/>
    <w:rsid w:val="00291C3D"/>
    <w:rPr>
      <w:rFonts w:ascii="Garamond" w:hAnsi="Garamond"/>
      <w:caps/>
      <w:sz w:val="22"/>
    </w:rPr>
  </w:style>
  <w:style w:type="paragraph" w:styleId="Sansinterligne">
    <w:name w:val="No Spacing"/>
    <w:uiPriority w:val="1"/>
    <w:qFormat/>
    <w:rsid w:val="00193AA3"/>
    <w:rPr>
      <w:lang w:val="fr-FR" w:eastAsia="fr-FR"/>
    </w:rPr>
  </w:style>
  <w:style w:type="paragraph" w:styleId="Paragraphedeliste">
    <w:name w:val="List Paragraph"/>
    <w:basedOn w:val="Normal"/>
    <w:uiPriority w:val="34"/>
    <w:qFormat/>
    <w:rsid w:val="00C639CE"/>
    <w:pPr>
      <w:ind w:left="720"/>
      <w:contextualSpacing/>
    </w:pPr>
  </w:style>
  <w:style w:type="paragraph" w:customStyle="1" w:styleId="Default">
    <w:name w:val="Default"/>
    <w:rsid w:val="00E80B61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eastAsia="ja-JP"/>
    </w:rPr>
  </w:style>
  <w:style w:type="paragraph" w:styleId="Notedebasdepage">
    <w:name w:val="footnote text"/>
    <w:basedOn w:val="Normal"/>
    <w:link w:val="NotedebasdepageCar"/>
    <w:uiPriority w:val="99"/>
    <w:unhideWhenUsed/>
    <w:rsid w:val="00DB4ED7"/>
    <w:rPr>
      <w:rFonts w:eastAsia="SimSun"/>
      <w:lang w:eastAsia="zh-CN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DB4ED7"/>
    <w:rPr>
      <w:rFonts w:eastAsia="SimSun"/>
      <w:lang w:val="fr-FR" w:eastAsia="zh-CN"/>
    </w:rPr>
  </w:style>
  <w:style w:type="character" w:styleId="Appelnotedebasdep">
    <w:name w:val="footnote reference"/>
    <w:basedOn w:val="Policepardfaut"/>
    <w:uiPriority w:val="99"/>
    <w:unhideWhenUsed/>
    <w:rsid w:val="00DB4ED7"/>
    <w:rPr>
      <w:vertAlign w:val="superscript"/>
    </w:rPr>
  </w:style>
  <w:style w:type="paragraph" w:customStyle="1" w:styleId="BodyText28">
    <w:name w:val="Body Text 28"/>
    <w:basedOn w:val="Normal"/>
    <w:rsid w:val="00DB4ED7"/>
    <w:pPr>
      <w:overflowPunct w:val="0"/>
      <w:autoSpaceDE w:val="0"/>
      <w:autoSpaceDN w:val="0"/>
      <w:adjustRightInd w:val="0"/>
      <w:spacing w:line="360" w:lineRule="auto"/>
      <w:ind w:firstLine="708"/>
      <w:jc w:val="center"/>
      <w:textAlignment w:val="baseline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3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erspaf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ecabral7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2438</Words>
  <Characters>13412</Characters>
  <Application>Microsoft Office Word</Application>
  <DocSecurity>0</DocSecurity>
  <Lines>111</Lines>
  <Paragraphs>31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>Toshiba</Company>
  <LinksUpToDate>false</LinksUpToDate>
  <CharactersWithSpaces>15819</CharactersWithSpaces>
  <SharedDoc>false</SharedDoc>
  <HLinks>
    <vt:vector size="12" baseType="variant">
      <vt:variant>
        <vt:i4>3604603</vt:i4>
      </vt:variant>
      <vt:variant>
        <vt:i4>3</vt:i4>
      </vt:variant>
      <vt:variant>
        <vt:i4>0</vt:i4>
      </vt:variant>
      <vt:variant>
        <vt:i4>5</vt:i4>
      </vt:variant>
      <vt:variant>
        <vt:lpwstr>http://www.perspaf.org/</vt:lpwstr>
      </vt:variant>
      <vt:variant>
        <vt:lpwstr/>
      </vt:variant>
      <vt:variant>
        <vt:i4>7864320</vt:i4>
      </vt:variant>
      <vt:variant>
        <vt:i4>0</vt:i4>
      </vt:variant>
      <vt:variant>
        <vt:i4>0</vt:i4>
      </vt:variant>
      <vt:variant>
        <vt:i4>5</vt:i4>
      </vt:variant>
      <vt:variant>
        <vt:lpwstr>mailto:joecabral7@hotmail.com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gggg</dc:creator>
  <cp:lastModifiedBy>USER</cp:lastModifiedBy>
  <cp:revision>2</cp:revision>
  <cp:lastPrinted>2013-06-25T09:09:00Z</cp:lastPrinted>
  <dcterms:created xsi:type="dcterms:W3CDTF">2013-06-25T09:11:00Z</dcterms:created>
  <dcterms:modified xsi:type="dcterms:W3CDTF">2013-06-25T09:11:00Z</dcterms:modified>
</cp:coreProperties>
</file>